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D783" w14:textId="7ED5BF00" w:rsidR="006C062D" w:rsidRPr="00046EB0" w:rsidRDefault="00EC24E2" w:rsidP="00D236F5">
      <w:pPr>
        <w:pStyle w:val="Nagwek1"/>
        <w:spacing w:after="480"/>
        <w:jc w:val="both"/>
        <w:rPr>
          <w:rFonts w:ascii="Arial" w:hAnsi="Arial" w:cs="Arial"/>
          <w:b/>
          <w:bCs/>
          <w:color w:val="auto"/>
        </w:rPr>
      </w:pPr>
      <w:r w:rsidRPr="00EC24E2">
        <w:rPr>
          <w:rFonts w:ascii="Arial" w:hAnsi="Arial" w:cs="Arial"/>
          <w:b/>
          <w:bCs/>
          <w:color w:val="auto"/>
        </w:rPr>
        <w:t>Czasowe wycofanie pojazdu z ruchu</w:t>
      </w:r>
      <w:r w:rsidR="006C062D" w:rsidRPr="00046EB0">
        <w:rPr>
          <w:rFonts w:ascii="Arial" w:hAnsi="Arial" w:cs="Arial"/>
          <w:b/>
          <w:bCs/>
          <w:color w:val="auto"/>
        </w:rPr>
        <w:t xml:space="preserve"> </w:t>
      </w:r>
    </w:p>
    <w:p w14:paraId="2B54A403" w14:textId="623FA506" w:rsidR="005E7FB3" w:rsidRPr="00EF3B34" w:rsidRDefault="006C062D" w:rsidP="00D236F5">
      <w:pPr>
        <w:pStyle w:val="Nagwek2"/>
        <w:jc w:val="both"/>
      </w:pPr>
      <w:r w:rsidRPr="00EF3B34">
        <w:t xml:space="preserve">Wymagane </w:t>
      </w:r>
      <w:r w:rsidR="00EF3B34">
        <w:t>dokumenty</w:t>
      </w:r>
      <w:r w:rsidR="00046EB0" w:rsidRPr="00EF3B34">
        <w:t>:</w:t>
      </w:r>
    </w:p>
    <w:p w14:paraId="7EB195C8" w14:textId="3033FC18" w:rsidR="003521B0" w:rsidRPr="00A61BBA" w:rsidRDefault="006C062D" w:rsidP="00D236F5">
      <w:pPr>
        <w:pStyle w:val="Akapitzlist"/>
        <w:numPr>
          <w:ilvl w:val="0"/>
          <w:numId w:val="8"/>
        </w:numPr>
        <w:spacing w:after="600" w:line="360" w:lineRule="auto"/>
        <w:jc w:val="both"/>
        <w:rPr>
          <w:rStyle w:val="Hipercze"/>
          <w:rFonts w:ascii="Arial" w:hAnsi="Arial" w:cs="Arial"/>
        </w:rPr>
      </w:pPr>
      <w:r w:rsidRPr="005E7FB3">
        <w:rPr>
          <w:rFonts w:ascii="Arial" w:hAnsi="Arial" w:cs="Arial"/>
        </w:rPr>
        <w:t xml:space="preserve">Wniosek o </w:t>
      </w:r>
      <w:r w:rsidR="001562E3" w:rsidRPr="001562E3">
        <w:rPr>
          <w:rFonts w:ascii="Arial" w:hAnsi="Arial" w:cs="Arial"/>
        </w:rPr>
        <w:t xml:space="preserve">czasowe wycofanie pojazdu z ruchu </w:t>
      </w:r>
      <w:r w:rsidR="005E7FB3" w:rsidRPr="005E7FB3">
        <w:rPr>
          <w:rFonts w:ascii="Arial" w:hAnsi="Arial" w:cs="Arial"/>
        </w:rPr>
        <w:t xml:space="preserve">- </w:t>
      </w:r>
      <w:r w:rsidR="003F6BAB">
        <w:rPr>
          <w:rFonts w:ascii="Arial" w:hAnsi="Arial" w:cs="Arial"/>
        </w:rPr>
        <w:t>wniosek można po</w:t>
      </w:r>
      <w:r w:rsidR="00570BB8">
        <w:rPr>
          <w:rFonts w:ascii="Arial" w:hAnsi="Arial" w:cs="Arial"/>
        </w:rPr>
        <w:t>b</w:t>
      </w:r>
      <w:r w:rsidR="003F6BAB">
        <w:rPr>
          <w:rFonts w:ascii="Arial" w:hAnsi="Arial" w:cs="Arial"/>
        </w:rPr>
        <w:t>rać ze strony</w:t>
      </w:r>
      <w:r w:rsidR="00A61BBA">
        <w:rPr>
          <w:rFonts w:ascii="Arial" w:hAnsi="Arial" w:cs="Arial"/>
        </w:rPr>
        <w:t xml:space="preserve"> </w:t>
      </w:r>
      <w:r w:rsidR="00A61BBA">
        <w:rPr>
          <w:rFonts w:ascii="Arial" w:hAnsi="Arial" w:cs="Arial"/>
        </w:rPr>
        <w:fldChar w:fldCharType="begin"/>
      </w:r>
      <w:r w:rsidR="00A61BBA">
        <w:rPr>
          <w:rFonts w:ascii="Arial" w:hAnsi="Arial" w:cs="Arial"/>
        </w:rPr>
        <w:instrText xml:space="preserve"> HYPERLINK "https://www.bip.powiat.pszczyna.pl/?id=3626&amp;mode=0" </w:instrText>
      </w:r>
      <w:r w:rsidR="00A61BBA">
        <w:rPr>
          <w:rFonts w:ascii="Arial" w:hAnsi="Arial" w:cs="Arial"/>
        </w:rPr>
      </w:r>
      <w:r w:rsidR="00A61BBA">
        <w:rPr>
          <w:rFonts w:ascii="Arial" w:hAnsi="Arial" w:cs="Arial"/>
        </w:rPr>
        <w:fldChar w:fldCharType="separate"/>
      </w:r>
      <w:r w:rsidR="00A61BBA" w:rsidRPr="00A61BBA">
        <w:rPr>
          <w:rStyle w:val="Hipercze"/>
          <w:rFonts w:ascii="Arial" w:hAnsi="Arial" w:cs="Arial"/>
        </w:rPr>
        <w:t>BIP</w:t>
      </w:r>
      <w:r w:rsidR="003F6BAB" w:rsidRPr="00A61BBA">
        <w:rPr>
          <w:rStyle w:val="Hipercze"/>
          <w:rFonts w:ascii="Arial" w:hAnsi="Arial" w:cs="Arial"/>
        </w:rPr>
        <w:t xml:space="preserve"> Powiatu Pszczyńskiego</w:t>
      </w:r>
    </w:p>
    <w:p w14:paraId="587933CC" w14:textId="3B5031E5" w:rsidR="006C062D" w:rsidRDefault="00A61BBA" w:rsidP="00D236F5">
      <w:pPr>
        <w:pStyle w:val="Akapitzlist"/>
        <w:numPr>
          <w:ilvl w:val="0"/>
          <w:numId w:val="8"/>
        </w:numPr>
        <w:spacing w:after="36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6C062D" w:rsidRPr="005E7FB3">
        <w:rPr>
          <w:rFonts w:ascii="Arial" w:hAnsi="Arial" w:cs="Arial"/>
        </w:rPr>
        <w:t>Załączniki</w:t>
      </w:r>
      <w:r w:rsidR="003521B0">
        <w:rPr>
          <w:rFonts w:ascii="Arial" w:hAnsi="Arial" w:cs="Arial"/>
        </w:rPr>
        <w:t>,</w:t>
      </w:r>
      <w:r w:rsidR="006C062D" w:rsidRPr="005E7FB3">
        <w:rPr>
          <w:rFonts w:ascii="Arial" w:hAnsi="Arial" w:cs="Arial"/>
        </w:rPr>
        <w:t xml:space="preserve"> </w:t>
      </w:r>
      <w:r w:rsidR="00765AD9">
        <w:rPr>
          <w:rFonts w:ascii="Arial" w:hAnsi="Arial" w:cs="Arial"/>
        </w:rPr>
        <w:t xml:space="preserve">które należy dołączyć </w:t>
      </w:r>
      <w:r w:rsidR="006C062D" w:rsidRPr="005E7FB3">
        <w:rPr>
          <w:rFonts w:ascii="Arial" w:hAnsi="Arial" w:cs="Arial"/>
        </w:rPr>
        <w:t>do wniosku</w:t>
      </w:r>
      <w:r w:rsidR="005E7FB3">
        <w:rPr>
          <w:rFonts w:ascii="Arial" w:hAnsi="Arial" w:cs="Arial"/>
        </w:rPr>
        <w:t>:</w:t>
      </w:r>
    </w:p>
    <w:p w14:paraId="783D0CD7" w14:textId="77777777" w:rsidR="00A76590" w:rsidRDefault="00A76590" w:rsidP="00D236F5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 w:rsidRPr="00A76590">
        <w:rPr>
          <w:rFonts w:ascii="Arial" w:hAnsi="Arial" w:cs="Arial"/>
        </w:rPr>
        <w:t xml:space="preserve">Dowód rejestracyjny </w:t>
      </w:r>
    </w:p>
    <w:p w14:paraId="2EC44DF9" w14:textId="77777777" w:rsidR="00EC24E2" w:rsidRDefault="00EC24E2" w:rsidP="00D236F5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 w:rsidRPr="00EC24E2">
        <w:rPr>
          <w:rFonts w:ascii="Arial" w:hAnsi="Arial" w:cs="Arial"/>
        </w:rPr>
        <w:t xml:space="preserve">Tablice rejestracyjne </w:t>
      </w:r>
    </w:p>
    <w:p w14:paraId="6C053F9E" w14:textId="18D52947" w:rsidR="008B549F" w:rsidRDefault="006C062D" w:rsidP="00D236F5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 w:rsidRPr="006C062D">
        <w:rPr>
          <w:rFonts w:ascii="Arial" w:hAnsi="Arial" w:cs="Arial"/>
        </w:rPr>
        <w:t>Potwierdzenie wniesienia opłat</w:t>
      </w:r>
    </w:p>
    <w:p w14:paraId="09827A10" w14:textId="77777777" w:rsidR="00384987" w:rsidRPr="00384987" w:rsidRDefault="00384987" w:rsidP="00D236F5">
      <w:pPr>
        <w:spacing w:line="360" w:lineRule="auto"/>
        <w:jc w:val="both"/>
        <w:rPr>
          <w:rFonts w:ascii="Arial" w:hAnsi="Arial" w:cs="Arial"/>
        </w:rPr>
      </w:pPr>
      <w:r w:rsidRPr="00384987">
        <w:rPr>
          <w:rFonts w:ascii="Arial" w:hAnsi="Arial" w:cs="Arial"/>
        </w:rPr>
        <w:t>Z dniem 04 września 2022r. zgodnie z art. 12 Zmiana ustawy - Prawo o ruchu drogowym oraz niektórych innych ustaw ust. 4 - Właściciel pojazdu, który posiada kartę pojazdu albo jej wtórnik, wydane na podstawie dotychczasowych przepisów:</w:t>
      </w:r>
    </w:p>
    <w:p w14:paraId="6D915C86" w14:textId="77777777" w:rsidR="00384987" w:rsidRPr="00384987" w:rsidRDefault="00384987" w:rsidP="00D236F5">
      <w:pPr>
        <w:spacing w:line="360" w:lineRule="auto"/>
        <w:jc w:val="both"/>
        <w:rPr>
          <w:rFonts w:ascii="Arial" w:hAnsi="Arial" w:cs="Arial"/>
        </w:rPr>
      </w:pPr>
      <w:r w:rsidRPr="00384987">
        <w:rPr>
          <w:rFonts w:ascii="Arial" w:hAnsi="Arial" w:cs="Arial"/>
        </w:rPr>
        <w:t>1)</w:t>
      </w:r>
      <w:r w:rsidRPr="00384987">
        <w:rPr>
          <w:rFonts w:ascii="Arial" w:hAnsi="Arial" w:cs="Arial"/>
        </w:rPr>
        <w:tab/>
        <w:t>zachowuje tę kartę albo jej wtórnik albo</w:t>
      </w:r>
    </w:p>
    <w:p w14:paraId="449D3BD2" w14:textId="7AD01D94" w:rsidR="00384987" w:rsidRDefault="00384987" w:rsidP="00D236F5">
      <w:pPr>
        <w:spacing w:line="360" w:lineRule="auto"/>
        <w:jc w:val="both"/>
        <w:rPr>
          <w:rFonts w:ascii="Arial" w:hAnsi="Arial" w:cs="Arial"/>
        </w:rPr>
      </w:pPr>
      <w:r w:rsidRPr="00384987">
        <w:rPr>
          <w:rFonts w:ascii="Arial" w:hAnsi="Arial" w:cs="Arial"/>
        </w:rPr>
        <w:t>2)</w:t>
      </w:r>
      <w:r w:rsidRPr="00384987">
        <w:rPr>
          <w:rFonts w:ascii="Arial" w:hAnsi="Arial" w:cs="Arial"/>
        </w:rPr>
        <w:tab/>
        <w:t>zwraca tę kartę albo jej wtórnik do starosty.</w:t>
      </w:r>
    </w:p>
    <w:p w14:paraId="1D0BC043" w14:textId="77777777" w:rsidR="00384987" w:rsidRPr="00384987" w:rsidRDefault="00384987" w:rsidP="00D236F5">
      <w:pPr>
        <w:spacing w:line="360" w:lineRule="auto"/>
        <w:jc w:val="both"/>
        <w:rPr>
          <w:rFonts w:ascii="Arial" w:hAnsi="Arial" w:cs="Arial"/>
        </w:rPr>
      </w:pPr>
    </w:p>
    <w:p w14:paraId="5CE76D19" w14:textId="055AC6E5" w:rsidR="000415BA" w:rsidRPr="000415BA" w:rsidRDefault="000415BA" w:rsidP="00D236F5">
      <w:pPr>
        <w:spacing w:line="360" w:lineRule="auto"/>
        <w:jc w:val="both"/>
        <w:rPr>
          <w:rFonts w:ascii="Arial" w:hAnsi="Arial" w:cs="Arial"/>
        </w:rPr>
      </w:pPr>
      <w:r w:rsidRPr="000415BA">
        <w:rPr>
          <w:rFonts w:ascii="Arial" w:hAnsi="Arial" w:cs="Arial"/>
        </w:rPr>
        <w:t>Dowód rejestracyjny i tablice rejestracyjne na czas wycofania pojazdu z ruchu pozostają w depozycie</w:t>
      </w:r>
      <w:r w:rsidR="004A6519">
        <w:rPr>
          <w:rFonts w:ascii="Arial" w:hAnsi="Arial" w:cs="Arial"/>
        </w:rPr>
        <w:t xml:space="preserve"> tutejszego organu.</w:t>
      </w:r>
    </w:p>
    <w:p w14:paraId="65EDC314" w14:textId="4F72102F" w:rsidR="008B549F" w:rsidRDefault="001562E3" w:rsidP="00D236F5">
      <w:pPr>
        <w:spacing w:after="240" w:line="360" w:lineRule="auto"/>
        <w:jc w:val="both"/>
        <w:rPr>
          <w:rFonts w:ascii="Arial" w:hAnsi="Arial" w:cs="Arial"/>
        </w:rPr>
      </w:pPr>
      <w:r w:rsidRPr="001562E3">
        <w:rPr>
          <w:rFonts w:ascii="Arial" w:hAnsi="Arial" w:cs="Arial"/>
        </w:rPr>
        <w:t xml:space="preserve">Pojazd może być czasowo wycofany z ruchu na okres od 2 do 24 miesięcy. Okres ten możne być przedłużony, jednak łączny okres wycofania pojazdu z ruchu nie może przekroczyć 48 miesięcy, licząc od dnia </w:t>
      </w:r>
      <w:r w:rsidR="000415BA">
        <w:rPr>
          <w:rFonts w:ascii="Arial" w:hAnsi="Arial" w:cs="Arial"/>
        </w:rPr>
        <w:t>wydania decyzji o jego czasowym wycofaniu z ruchu</w:t>
      </w:r>
      <w:r w:rsidR="008B549F" w:rsidRPr="008B549F">
        <w:rPr>
          <w:rFonts w:ascii="Arial" w:hAnsi="Arial" w:cs="Arial"/>
        </w:rPr>
        <w:t>.</w:t>
      </w:r>
    </w:p>
    <w:p w14:paraId="52EEDAA5" w14:textId="305E5A19" w:rsidR="008B549F" w:rsidRDefault="008B549F" w:rsidP="00D236F5">
      <w:pPr>
        <w:pStyle w:val="Nagwek2"/>
        <w:jc w:val="both"/>
      </w:pPr>
      <w:r w:rsidRPr="003521B0">
        <w:t>Opłaty</w:t>
      </w:r>
    </w:p>
    <w:p w14:paraId="2EB3327F" w14:textId="51C61EF7" w:rsidR="001562E3" w:rsidRPr="001562E3" w:rsidRDefault="001562E3" w:rsidP="00D236F5">
      <w:pPr>
        <w:spacing w:line="360" w:lineRule="auto"/>
        <w:jc w:val="both"/>
        <w:rPr>
          <w:rFonts w:ascii="Arial" w:hAnsi="Arial" w:cs="Arial"/>
        </w:rPr>
      </w:pPr>
      <w:r w:rsidRPr="001562E3">
        <w:rPr>
          <w:rFonts w:ascii="Arial" w:hAnsi="Arial" w:cs="Arial"/>
        </w:rPr>
        <w:t>Opłata za decyzję o czasowym wycofaniu pojazdu z ruchu na okres 2 miesięcy wynosi 80 zł, a za każdy kolejny miesiąc opłatę powiększa się następująco</w:t>
      </w:r>
      <w:r>
        <w:rPr>
          <w:rFonts w:ascii="Arial" w:hAnsi="Arial" w:cs="Arial"/>
        </w:rPr>
        <w:t>:</w:t>
      </w:r>
    </w:p>
    <w:p w14:paraId="27CB5042" w14:textId="77777777" w:rsidR="001562E3" w:rsidRDefault="001562E3" w:rsidP="00D236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1562E3">
        <w:rPr>
          <w:rFonts w:ascii="Arial" w:hAnsi="Arial" w:cs="Arial"/>
        </w:rPr>
        <w:t xml:space="preserve">4 zł - od 3 do 12 miesiąca </w:t>
      </w:r>
    </w:p>
    <w:p w14:paraId="388ECD12" w14:textId="77777777" w:rsidR="001562E3" w:rsidRDefault="001562E3" w:rsidP="00D236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1562E3">
        <w:rPr>
          <w:rFonts w:ascii="Arial" w:hAnsi="Arial" w:cs="Arial"/>
        </w:rPr>
        <w:t xml:space="preserve">2 zł - od 13 do 24 miesiąca </w:t>
      </w:r>
    </w:p>
    <w:p w14:paraId="029BAD5C" w14:textId="1F2A0675" w:rsidR="008B549F" w:rsidRPr="008B549F" w:rsidRDefault="001562E3" w:rsidP="00D236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1562E3">
        <w:rPr>
          <w:rFonts w:ascii="Arial" w:hAnsi="Arial" w:cs="Arial"/>
        </w:rPr>
        <w:t>0,25 zł - od 25 do 48 miesiąca</w:t>
      </w:r>
    </w:p>
    <w:p w14:paraId="608210DA" w14:textId="32D8A89F" w:rsidR="008B549F" w:rsidRDefault="008B549F" w:rsidP="00D236F5">
      <w:pPr>
        <w:spacing w:line="360" w:lineRule="auto"/>
        <w:jc w:val="both"/>
        <w:rPr>
          <w:rFonts w:ascii="Arial" w:hAnsi="Arial" w:cs="Arial"/>
        </w:rPr>
      </w:pPr>
      <w:r w:rsidRPr="008B549F">
        <w:rPr>
          <w:rFonts w:ascii="Arial" w:hAnsi="Arial" w:cs="Arial"/>
        </w:rPr>
        <w:t>Wpłat z tytułu w/w opłat można dokonywać na rachunek bankowy Starostwa Powiatowego w Pszczynie</w:t>
      </w:r>
      <w:r>
        <w:rPr>
          <w:rFonts w:ascii="Arial" w:hAnsi="Arial" w:cs="Arial"/>
        </w:rPr>
        <w:t xml:space="preserve"> </w:t>
      </w:r>
      <w:r w:rsidRPr="008B549F">
        <w:rPr>
          <w:rFonts w:ascii="Arial" w:hAnsi="Arial" w:cs="Arial"/>
        </w:rPr>
        <w:t>(np. na poczcie, przelewem bankowym)</w:t>
      </w:r>
      <w:r>
        <w:rPr>
          <w:rFonts w:ascii="Arial" w:hAnsi="Arial" w:cs="Arial"/>
        </w:rPr>
        <w:t xml:space="preserve"> </w:t>
      </w:r>
      <w:r w:rsidRPr="008B549F">
        <w:rPr>
          <w:rFonts w:ascii="Arial" w:hAnsi="Arial" w:cs="Arial"/>
        </w:rPr>
        <w:t>nazwa banku:</w:t>
      </w:r>
      <w:r>
        <w:rPr>
          <w:rFonts w:ascii="Arial" w:hAnsi="Arial" w:cs="Arial"/>
        </w:rPr>
        <w:t xml:space="preserve"> </w:t>
      </w:r>
      <w:r w:rsidRPr="008B549F">
        <w:rPr>
          <w:rFonts w:ascii="Arial" w:hAnsi="Arial" w:cs="Arial"/>
        </w:rPr>
        <w:t>Bank Spółdzielczy w Pszczynie</w:t>
      </w:r>
      <w:r>
        <w:rPr>
          <w:rFonts w:ascii="Arial" w:hAnsi="Arial" w:cs="Arial"/>
        </w:rPr>
        <w:t xml:space="preserve">, </w:t>
      </w:r>
      <w:r w:rsidRPr="008B549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umer rachunku </w:t>
      </w:r>
      <w:r w:rsidRPr="008B549F">
        <w:rPr>
          <w:rFonts w:ascii="Arial" w:hAnsi="Arial" w:cs="Arial"/>
        </w:rPr>
        <w:t>94 8448 0004 0006 1229 2011 0001</w:t>
      </w:r>
      <w:r>
        <w:rPr>
          <w:rFonts w:ascii="Arial" w:hAnsi="Arial" w:cs="Arial"/>
        </w:rPr>
        <w:t xml:space="preserve"> </w:t>
      </w:r>
      <w:r w:rsidRPr="008B549F">
        <w:rPr>
          <w:rFonts w:ascii="Arial" w:hAnsi="Arial" w:cs="Arial"/>
        </w:rPr>
        <w:t>albo za pomocą karty płatniczej lub telefonu podczas załatwiania sprawy w Wydziale Komunikacji i Transportu.</w:t>
      </w:r>
    </w:p>
    <w:p w14:paraId="61D19915" w14:textId="77777777" w:rsidR="007735B0" w:rsidRDefault="007735B0" w:rsidP="00D236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Wpłat z tytułu opłaty skarbowej można dokonywać na rachunek bankowy Starostwa Powiatowego w Pszczynie (np. na poczcie, przelewem bankowym) nazwa banku: </w:t>
      </w:r>
      <w:r>
        <w:rPr>
          <w:rFonts w:ascii="Arial" w:hAnsi="Arial" w:cs="Arial"/>
        </w:rPr>
        <w:lastRenderedPageBreak/>
        <w:t>Bank Spółdzielczy w Pszczynie, numer rachunku 40 8448 0004 0006 1229 2000 0102 albo za pomocą karty płatniczej lub telefonu podczas załatwiania sprawy w Wydziale Komunikacji i Transportu.</w:t>
      </w:r>
    </w:p>
    <w:p w14:paraId="6EDACDB9" w14:textId="1909B276" w:rsidR="00D5457D" w:rsidRDefault="00D5457D" w:rsidP="00D236F5">
      <w:pPr>
        <w:spacing w:line="360" w:lineRule="auto"/>
        <w:jc w:val="both"/>
        <w:rPr>
          <w:rFonts w:ascii="Arial" w:hAnsi="Arial" w:cs="Arial"/>
        </w:rPr>
      </w:pPr>
    </w:p>
    <w:p w14:paraId="54AEB2EF" w14:textId="64975F22" w:rsidR="00D5457D" w:rsidRPr="00765AD9" w:rsidRDefault="00D5457D" w:rsidP="00D236F5">
      <w:pPr>
        <w:pStyle w:val="Nagwek2"/>
        <w:jc w:val="both"/>
      </w:pPr>
      <w:r w:rsidRPr="00765AD9">
        <w:t>Termin załatwienia sprawy</w:t>
      </w:r>
    </w:p>
    <w:p w14:paraId="145A6896" w14:textId="77777777" w:rsidR="007735B0" w:rsidRDefault="007735B0" w:rsidP="00D236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przybycia do Starostwa po wcześniejszym umówieniu wizyty w systemie internetowej rezerwacji kolejki. </w:t>
      </w:r>
      <w:r w:rsidRPr="00EE20B1">
        <w:rPr>
          <w:rFonts w:ascii="Arial" w:hAnsi="Arial" w:cs="Arial"/>
        </w:rPr>
        <w:t>W przypadku kompletnych i zgodnych dokumentów sprawa załatwiana jest „od ręki” przy złożeniu wniosku.</w:t>
      </w:r>
    </w:p>
    <w:p w14:paraId="07CCB068" w14:textId="571CD325" w:rsidR="00D5457D" w:rsidRPr="00765AD9" w:rsidRDefault="00D5457D" w:rsidP="00D236F5">
      <w:pPr>
        <w:pStyle w:val="Nagwek2"/>
        <w:jc w:val="both"/>
      </w:pPr>
      <w:r w:rsidRPr="00765AD9">
        <w:t>Miejsce załatwienia sprawy</w:t>
      </w:r>
    </w:p>
    <w:p w14:paraId="27D1212D" w14:textId="63238DD3" w:rsidR="00D5457D" w:rsidRDefault="00D5457D" w:rsidP="00D236F5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 xml:space="preserve">Wydział Komunikacji i Transportu Pszczyna ul. 3 Maja 10 - pokój nr 25 tel. </w:t>
      </w:r>
      <w:r w:rsidR="007735B0">
        <w:rPr>
          <w:rFonts w:ascii="Arial" w:hAnsi="Arial" w:cs="Arial"/>
        </w:rPr>
        <w:t xml:space="preserve">32 </w:t>
      </w:r>
      <w:r w:rsidRPr="00D5457D">
        <w:rPr>
          <w:rFonts w:ascii="Arial" w:hAnsi="Arial" w:cs="Arial"/>
        </w:rPr>
        <w:t xml:space="preserve">449-23-22, </w:t>
      </w:r>
      <w:r w:rsidR="007735B0">
        <w:rPr>
          <w:rFonts w:ascii="Arial" w:hAnsi="Arial" w:cs="Arial"/>
        </w:rPr>
        <w:t xml:space="preserve">32 </w:t>
      </w:r>
      <w:r w:rsidRPr="00D5457D">
        <w:rPr>
          <w:rFonts w:ascii="Arial" w:hAnsi="Arial" w:cs="Arial"/>
        </w:rPr>
        <w:t>449-23-44</w:t>
      </w:r>
    </w:p>
    <w:p w14:paraId="20273190" w14:textId="11DD552D" w:rsidR="00D5457D" w:rsidRPr="00765AD9" w:rsidRDefault="00D5457D" w:rsidP="00D236F5">
      <w:pPr>
        <w:pStyle w:val="Nagwek2"/>
        <w:jc w:val="both"/>
      </w:pPr>
      <w:r w:rsidRPr="00765AD9">
        <w:t>Tryb odwoławczy</w:t>
      </w:r>
    </w:p>
    <w:p w14:paraId="1F0ABEB0" w14:textId="2A0A362F" w:rsidR="00D5457D" w:rsidRPr="003F6BAB" w:rsidRDefault="00D5457D" w:rsidP="00D236F5">
      <w:pPr>
        <w:spacing w:after="360"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Od decyzji służy stronie odwołanie do Samorządowego Kolegium Odwoławczego w Bielsku Białej za pośrednictwem Starosty Pszczyńskiego, w terminie 14 dni od dnia jej doręczenia</w:t>
      </w:r>
      <w:r>
        <w:rPr>
          <w:rFonts w:ascii="Arial" w:hAnsi="Arial" w:cs="Arial"/>
        </w:rPr>
        <w:t>.</w:t>
      </w:r>
    </w:p>
    <w:p w14:paraId="585C6092" w14:textId="4BA58039" w:rsidR="00D5457D" w:rsidRPr="00EF3B34" w:rsidRDefault="00D5457D" w:rsidP="00D236F5">
      <w:pPr>
        <w:pStyle w:val="Nagwek3"/>
        <w:jc w:val="both"/>
        <w:rPr>
          <w:rFonts w:ascii="Arial" w:hAnsi="Arial" w:cs="Arial"/>
          <w:b/>
          <w:bCs/>
          <w:color w:val="auto"/>
        </w:rPr>
      </w:pPr>
      <w:r w:rsidRPr="00EF3B34">
        <w:rPr>
          <w:rFonts w:ascii="Arial" w:hAnsi="Arial" w:cs="Arial"/>
          <w:b/>
          <w:bCs/>
          <w:color w:val="auto"/>
        </w:rPr>
        <w:t>Podstawa prawna</w:t>
      </w:r>
    </w:p>
    <w:p w14:paraId="61DFA97B" w14:textId="77777777" w:rsidR="007735B0" w:rsidRPr="00D5457D" w:rsidRDefault="007735B0" w:rsidP="00D236F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20 czerwca 1997r. Prawo o ruchu drogowym.</w:t>
      </w:r>
    </w:p>
    <w:p w14:paraId="3090C757" w14:textId="77777777" w:rsidR="007735B0" w:rsidRPr="00F56A85" w:rsidRDefault="007735B0" w:rsidP="00D236F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bookmarkStart w:id="0" w:name="_Hlk193961189"/>
      <w:r w:rsidRPr="00F56A85">
        <w:rPr>
          <w:rFonts w:ascii="Arial" w:hAnsi="Arial" w:cs="Arial"/>
        </w:rPr>
        <w:t>Rozporządzenie Ministra Infrastruktury z dnia 8 listopada 2024 r.</w:t>
      </w:r>
    </w:p>
    <w:p w14:paraId="3DABB5C6" w14:textId="77777777" w:rsidR="007735B0" w:rsidRDefault="007735B0" w:rsidP="00D236F5">
      <w:pPr>
        <w:pStyle w:val="Akapitzlist"/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w sprawie rejestracji i oznaczania pojazdów, wymagań dla tablic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rejestracyjnych oraz wzorów innych dokumentów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związanych z rejestracją pojazdów</w:t>
      </w:r>
    </w:p>
    <w:bookmarkEnd w:id="0"/>
    <w:p w14:paraId="50B4D153" w14:textId="2504A146" w:rsidR="001562E3" w:rsidRPr="001562E3" w:rsidRDefault="001562E3" w:rsidP="00D236F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1562E3">
        <w:rPr>
          <w:rFonts w:ascii="Arial" w:hAnsi="Arial" w:cs="Arial"/>
        </w:rPr>
        <w:t xml:space="preserve">Rozporządzenie Ministra Infrastruktury z dnia 23 grudnia 2004r. w sprawie czasowego wycofania pojazdu z ruchu </w:t>
      </w:r>
    </w:p>
    <w:p w14:paraId="390F6003" w14:textId="3ADC18B5" w:rsidR="00D5457D" w:rsidRPr="003F6BAB" w:rsidRDefault="00D5457D" w:rsidP="00D236F5">
      <w:pPr>
        <w:pStyle w:val="Akapitzlist"/>
        <w:numPr>
          <w:ilvl w:val="0"/>
          <w:numId w:val="6"/>
        </w:numPr>
        <w:spacing w:after="360" w:line="360" w:lineRule="auto"/>
        <w:ind w:left="714" w:hanging="357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Ustawa z dnia 16 listopada 2006r. o opłacie skarbowej</w:t>
      </w:r>
    </w:p>
    <w:p w14:paraId="2F2C220D" w14:textId="2C3F58B6" w:rsidR="00D5457D" w:rsidRPr="003F6BAB" w:rsidRDefault="00D5457D" w:rsidP="00D236F5">
      <w:pPr>
        <w:pStyle w:val="Nagwek3"/>
        <w:jc w:val="both"/>
        <w:rPr>
          <w:rFonts w:ascii="Arial" w:hAnsi="Arial" w:cs="Arial"/>
          <w:b/>
          <w:bCs/>
          <w:color w:val="auto"/>
        </w:rPr>
      </w:pPr>
      <w:r w:rsidRPr="003F6BAB">
        <w:rPr>
          <w:rFonts w:ascii="Arial" w:hAnsi="Arial" w:cs="Arial"/>
          <w:b/>
          <w:bCs/>
          <w:color w:val="auto"/>
        </w:rPr>
        <w:t>Uwagi</w:t>
      </w:r>
    </w:p>
    <w:p w14:paraId="29F52F77" w14:textId="4411022D" w:rsidR="007735B0" w:rsidRDefault="001562E3" w:rsidP="00D236F5">
      <w:pPr>
        <w:spacing w:line="360" w:lineRule="auto"/>
        <w:jc w:val="both"/>
        <w:rPr>
          <w:rFonts w:ascii="Arial" w:hAnsi="Arial" w:cs="Arial"/>
        </w:rPr>
      </w:pPr>
      <w:r w:rsidRPr="001562E3">
        <w:rPr>
          <w:rFonts w:ascii="Arial" w:hAnsi="Arial" w:cs="Arial"/>
        </w:rPr>
        <w:t>Czasowemu wycofaniu pojazdu z ruchu podlegają zarejestrowane</w:t>
      </w:r>
      <w:r>
        <w:rPr>
          <w:rFonts w:ascii="Arial" w:hAnsi="Arial" w:cs="Arial"/>
        </w:rPr>
        <w:t>:</w:t>
      </w:r>
    </w:p>
    <w:p w14:paraId="09ABDAFB" w14:textId="59783362" w:rsidR="007735B0" w:rsidRPr="007735B0" w:rsidRDefault="007735B0" w:rsidP="00D236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735B0">
        <w:rPr>
          <w:rFonts w:ascii="Arial" w:hAnsi="Arial" w:cs="Arial"/>
        </w:rPr>
        <w:t>samochody ciężarowe i przyczepy o dopuszczalnej masie całkowitej od 3,5 t;</w:t>
      </w:r>
    </w:p>
    <w:p w14:paraId="20FC8E47" w14:textId="1797CCE7" w:rsidR="007735B0" w:rsidRPr="007735B0" w:rsidRDefault="007735B0" w:rsidP="00D236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735B0">
        <w:rPr>
          <w:rFonts w:ascii="Arial" w:hAnsi="Arial" w:cs="Arial"/>
        </w:rPr>
        <w:t>ciągniki samochodowe;</w:t>
      </w:r>
    </w:p>
    <w:p w14:paraId="5DAF6054" w14:textId="4792356F" w:rsidR="007735B0" w:rsidRDefault="007735B0" w:rsidP="00D236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735B0">
        <w:rPr>
          <w:rFonts w:ascii="Arial" w:hAnsi="Arial" w:cs="Arial"/>
        </w:rPr>
        <w:t>pojazdy specjalne;</w:t>
      </w:r>
    </w:p>
    <w:p w14:paraId="2C0F5FDE" w14:textId="506180AF" w:rsidR="007735B0" w:rsidRPr="007735B0" w:rsidRDefault="007735B0" w:rsidP="00D236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735B0">
        <w:rPr>
          <w:rFonts w:ascii="Arial" w:hAnsi="Arial" w:cs="Arial"/>
        </w:rPr>
        <w:t>autobusy;</w:t>
      </w:r>
    </w:p>
    <w:p w14:paraId="220272B1" w14:textId="704872A1" w:rsidR="007735B0" w:rsidRPr="007735B0" w:rsidRDefault="007735B0" w:rsidP="00D236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735B0">
        <w:rPr>
          <w:rFonts w:ascii="Arial" w:hAnsi="Arial" w:cs="Arial"/>
        </w:rPr>
        <w:t>samochody osobowe w związku z koniecznością wykonania naprawy pojazdu wynikającej z uszkodzenia zasadniczych elementów nośnych konstrukcji:</w:t>
      </w:r>
    </w:p>
    <w:p w14:paraId="5F17AB5F" w14:textId="2C55C6B9" w:rsidR="007735B0" w:rsidRPr="007735B0" w:rsidRDefault="007735B0" w:rsidP="00D236F5">
      <w:pPr>
        <w:spacing w:line="360" w:lineRule="auto"/>
        <w:jc w:val="both"/>
        <w:rPr>
          <w:rFonts w:ascii="Arial" w:hAnsi="Arial" w:cs="Arial"/>
        </w:rPr>
      </w:pPr>
      <w:r w:rsidRPr="007735B0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7735B0">
        <w:rPr>
          <w:rFonts w:ascii="Arial" w:hAnsi="Arial" w:cs="Arial"/>
        </w:rPr>
        <w:t>w przypadkach, o których mowa w art. 81 ust. 11 pkt 1 lit. b oraz pkt 6,</w:t>
      </w:r>
    </w:p>
    <w:p w14:paraId="33AA311B" w14:textId="5966EF13" w:rsidR="007735B0" w:rsidRPr="007735B0" w:rsidRDefault="007735B0" w:rsidP="00D236F5">
      <w:pPr>
        <w:spacing w:line="360" w:lineRule="auto"/>
        <w:jc w:val="both"/>
        <w:rPr>
          <w:rFonts w:ascii="Arial" w:hAnsi="Arial" w:cs="Arial"/>
        </w:rPr>
      </w:pPr>
      <w:r w:rsidRPr="007735B0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7735B0">
        <w:rPr>
          <w:rFonts w:ascii="Arial" w:hAnsi="Arial" w:cs="Arial"/>
        </w:rPr>
        <w:t>w przypadku wystąpienia szkody istotnej.</w:t>
      </w:r>
    </w:p>
    <w:p w14:paraId="232AACF5" w14:textId="77777777" w:rsidR="007735B0" w:rsidRPr="007735B0" w:rsidRDefault="007735B0" w:rsidP="00D236F5">
      <w:pPr>
        <w:spacing w:line="360" w:lineRule="auto"/>
        <w:jc w:val="both"/>
        <w:rPr>
          <w:rFonts w:ascii="Arial" w:hAnsi="Arial" w:cs="Arial"/>
        </w:rPr>
      </w:pPr>
    </w:p>
    <w:p w14:paraId="77BBB019" w14:textId="4F747214" w:rsidR="00D5457D" w:rsidRPr="00D5457D" w:rsidRDefault="00D5457D" w:rsidP="00D236F5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Wnioskodawca powinien posiadać ze sobą dowód osobisty. W przypadku osoby prawnej aktualny wyciąg z rejestru sądowego oraz zaświadczenie o numerze identyfikacyjnym REGON. Natomiast osoba prowadząca działalność gospodarczą, aktualne zaświadczenie o wpisie do ewidencji działalności gospodarczej, a jeżeli prowadzi działalność w spółce cywilnej, również umowę spółki.</w:t>
      </w:r>
    </w:p>
    <w:p w14:paraId="153AF69E" w14:textId="25AE9B4F" w:rsidR="00D5457D" w:rsidRDefault="00D5457D" w:rsidP="00D236F5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 przypadku braku możliwości osobistego stawienia się sprawę może załatwić pełnomocnik z pisemnym pełnomocnictwem do załatwienia danej sprawy. Przy czym od pełnomocnictwa należy wnieść opłatę skarbową w wys. 17 zł ( za wyjątkiem pełnomocnictwa udzielonego współmałżonkowi, wstępnemu, zstępnemu lub rodzeństwu).</w:t>
      </w:r>
    </w:p>
    <w:p w14:paraId="7B251ED9" w14:textId="4ADB0640" w:rsidR="008B549F" w:rsidRPr="00046EB0" w:rsidRDefault="00D5457D" w:rsidP="00D236F5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Organ rejestrujący zobowiązany jest do przeprowadzenia kontroli spełnienia   obowiązku zawarcia umowy ubezpieczenia OC pojazdu na podstawie ustawy z dnia 22 maja 2003r. o ubezpieczeniach obowiązkowych, Ubezpieczeniowym Funduszu Gwarancyjnym i Polskim Biurze Ubezpieczycieli Komunikacyjnych.</w:t>
      </w:r>
    </w:p>
    <w:sectPr w:rsidR="008B549F" w:rsidRPr="00046EB0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4DB06" w14:textId="77777777" w:rsidR="00646E0F" w:rsidRDefault="00646E0F" w:rsidP="0020736A">
      <w:r>
        <w:separator/>
      </w:r>
    </w:p>
  </w:endnote>
  <w:endnote w:type="continuationSeparator" w:id="0">
    <w:p w14:paraId="18FFC942" w14:textId="77777777" w:rsidR="00646E0F" w:rsidRDefault="00646E0F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76684" w14:textId="77777777" w:rsidR="00646E0F" w:rsidRDefault="00646E0F" w:rsidP="0020736A">
      <w:r>
        <w:separator/>
      </w:r>
    </w:p>
  </w:footnote>
  <w:footnote w:type="continuationSeparator" w:id="0">
    <w:p w14:paraId="6A58BB9D" w14:textId="77777777" w:rsidR="00646E0F" w:rsidRDefault="00646E0F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D741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A44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489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342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867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CAF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277E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504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CF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06C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C2969"/>
    <w:multiLevelType w:val="hybridMultilevel"/>
    <w:tmpl w:val="8926F4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63F91"/>
    <w:multiLevelType w:val="hybridMultilevel"/>
    <w:tmpl w:val="BF7A637C"/>
    <w:lvl w:ilvl="0" w:tplc="EFCCEE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6164A"/>
    <w:multiLevelType w:val="hybridMultilevel"/>
    <w:tmpl w:val="B582DF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30D1B"/>
    <w:multiLevelType w:val="hybridMultilevel"/>
    <w:tmpl w:val="02EC8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C32B9"/>
    <w:multiLevelType w:val="hybridMultilevel"/>
    <w:tmpl w:val="4A3E7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81DC5"/>
    <w:multiLevelType w:val="hybridMultilevel"/>
    <w:tmpl w:val="E4763C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355A5"/>
    <w:multiLevelType w:val="hybridMultilevel"/>
    <w:tmpl w:val="A52C0F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403AD"/>
    <w:multiLevelType w:val="hybridMultilevel"/>
    <w:tmpl w:val="487E62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87231"/>
    <w:multiLevelType w:val="hybridMultilevel"/>
    <w:tmpl w:val="09F2D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E4013"/>
    <w:multiLevelType w:val="hybridMultilevel"/>
    <w:tmpl w:val="109C975A"/>
    <w:lvl w:ilvl="0" w:tplc="0284F858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E4133"/>
    <w:multiLevelType w:val="hybridMultilevel"/>
    <w:tmpl w:val="19E26FCA"/>
    <w:lvl w:ilvl="0" w:tplc="10EC770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57245"/>
    <w:multiLevelType w:val="hybridMultilevel"/>
    <w:tmpl w:val="6E9005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12A6A"/>
    <w:multiLevelType w:val="hybridMultilevel"/>
    <w:tmpl w:val="16CAA4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5418">
    <w:abstractNumId w:val="12"/>
  </w:num>
  <w:num w:numId="2" w16cid:durableId="2095544054">
    <w:abstractNumId w:val="23"/>
  </w:num>
  <w:num w:numId="3" w16cid:durableId="892424206">
    <w:abstractNumId w:val="17"/>
  </w:num>
  <w:num w:numId="4" w16cid:durableId="1483962721">
    <w:abstractNumId w:val="13"/>
  </w:num>
  <w:num w:numId="5" w16cid:durableId="721052716">
    <w:abstractNumId w:val="16"/>
  </w:num>
  <w:num w:numId="6" w16cid:durableId="1908296573">
    <w:abstractNumId w:val="22"/>
  </w:num>
  <w:num w:numId="7" w16cid:durableId="325521626">
    <w:abstractNumId w:val="10"/>
  </w:num>
  <w:num w:numId="8" w16cid:durableId="183911180">
    <w:abstractNumId w:val="11"/>
  </w:num>
  <w:num w:numId="9" w16cid:durableId="632178918">
    <w:abstractNumId w:val="19"/>
  </w:num>
  <w:num w:numId="10" w16cid:durableId="1733847426">
    <w:abstractNumId w:val="15"/>
  </w:num>
  <w:num w:numId="11" w16cid:durableId="29453341">
    <w:abstractNumId w:val="8"/>
  </w:num>
  <w:num w:numId="12" w16cid:durableId="2073000494">
    <w:abstractNumId w:val="3"/>
  </w:num>
  <w:num w:numId="13" w16cid:durableId="1471481409">
    <w:abstractNumId w:val="2"/>
  </w:num>
  <w:num w:numId="14" w16cid:durableId="569268280">
    <w:abstractNumId w:val="1"/>
  </w:num>
  <w:num w:numId="15" w16cid:durableId="305940174">
    <w:abstractNumId w:val="0"/>
  </w:num>
  <w:num w:numId="16" w16cid:durableId="2127695810">
    <w:abstractNumId w:val="9"/>
  </w:num>
  <w:num w:numId="17" w16cid:durableId="1268152712">
    <w:abstractNumId w:val="7"/>
  </w:num>
  <w:num w:numId="18" w16cid:durableId="660887262">
    <w:abstractNumId w:val="6"/>
  </w:num>
  <w:num w:numId="19" w16cid:durableId="1195314534">
    <w:abstractNumId w:val="5"/>
  </w:num>
  <w:num w:numId="20" w16cid:durableId="1763841145">
    <w:abstractNumId w:val="4"/>
  </w:num>
  <w:num w:numId="21" w16cid:durableId="1488207762">
    <w:abstractNumId w:val="21"/>
  </w:num>
  <w:num w:numId="22" w16cid:durableId="1961378151">
    <w:abstractNumId w:val="20"/>
  </w:num>
  <w:num w:numId="23" w16cid:durableId="467013030">
    <w:abstractNumId w:val="14"/>
  </w:num>
  <w:num w:numId="24" w16cid:durableId="15674546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07741"/>
    <w:rsid w:val="000114A4"/>
    <w:rsid w:val="0002198E"/>
    <w:rsid w:val="0002467E"/>
    <w:rsid w:val="000415BA"/>
    <w:rsid w:val="00046EB0"/>
    <w:rsid w:val="00075C3C"/>
    <w:rsid w:val="00096D2E"/>
    <w:rsid w:val="00100484"/>
    <w:rsid w:val="001562E3"/>
    <w:rsid w:val="001669C0"/>
    <w:rsid w:val="001728C5"/>
    <w:rsid w:val="001A4663"/>
    <w:rsid w:val="001A5C02"/>
    <w:rsid w:val="001D180A"/>
    <w:rsid w:val="0020224A"/>
    <w:rsid w:val="0020736A"/>
    <w:rsid w:val="00265EB0"/>
    <w:rsid w:val="002A4EB5"/>
    <w:rsid w:val="002B1E7A"/>
    <w:rsid w:val="002C62C7"/>
    <w:rsid w:val="00326049"/>
    <w:rsid w:val="003521B0"/>
    <w:rsid w:val="00384987"/>
    <w:rsid w:val="003A24BD"/>
    <w:rsid w:val="003B40F2"/>
    <w:rsid w:val="003E2335"/>
    <w:rsid w:val="003F6BAB"/>
    <w:rsid w:val="00423FC6"/>
    <w:rsid w:val="004A2132"/>
    <w:rsid w:val="004A6519"/>
    <w:rsid w:val="004B215A"/>
    <w:rsid w:val="004E4E85"/>
    <w:rsid w:val="00570BB8"/>
    <w:rsid w:val="005C0CA6"/>
    <w:rsid w:val="005E7FB3"/>
    <w:rsid w:val="00646E0F"/>
    <w:rsid w:val="00695028"/>
    <w:rsid w:val="006A788C"/>
    <w:rsid w:val="006B62EC"/>
    <w:rsid w:val="006C062D"/>
    <w:rsid w:val="006D090D"/>
    <w:rsid w:val="006D0E76"/>
    <w:rsid w:val="006D73FA"/>
    <w:rsid w:val="006E101F"/>
    <w:rsid w:val="006E786E"/>
    <w:rsid w:val="00765AD9"/>
    <w:rsid w:val="007735B0"/>
    <w:rsid w:val="00791358"/>
    <w:rsid w:val="007A76BA"/>
    <w:rsid w:val="0082013D"/>
    <w:rsid w:val="0084729A"/>
    <w:rsid w:val="00866FBD"/>
    <w:rsid w:val="008A2B83"/>
    <w:rsid w:val="008B549F"/>
    <w:rsid w:val="00912279"/>
    <w:rsid w:val="009B2514"/>
    <w:rsid w:val="009C735A"/>
    <w:rsid w:val="009C761F"/>
    <w:rsid w:val="009E79E5"/>
    <w:rsid w:val="00A04E7F"/>
    <w:rsid w:val="00A61BBA"/>
    <w:rsid w:val="00A7037C"/>
    <w:rsid w:val="00A76590"/>
    <w:rsid w:val="00AA2343"/>
    <w:rsid w:val="00AD38D3"/>
    <w:rsid w:val="00AE02BD"/>
    <w:rsid w:val="00AE0E3D"/>
    <w:rsid w:val="00B0295C"/>
    <w:rsid w:val="00B3538A"/>
    <w:rsid w:val="00B54F63"/>
    <w:rsid w:val="00BE7397"/>
    <w:rsid w:val="00BF0F6C"/>
    <w:rsid w:val="00C84386"/>
    <w:rsid w:val="00D20430"/>
    <w:rsid w:val="00D22946"/>
    <w:rsid w:val="00D236F5"/>
    <w:rsid w:val="00D36B6F"/>
    <w:rsid w:val="00D5457D"/>
    <w:rsid w:val="00D6754C"/>
    <w:rsid w:val="00D86586"/>
    <w:rsid w:val="00DE67C8"/>
    <w:rsid w:val="00E46982"/>
    <w:rsid w:val="00EC24E2"/>
    <w:rsid w:val="00EC48B7"/>
    <w:rsid w:val="00EF3B34"/>
    <w:rsid w:val="00F400B6"/>
    <w:rsid w:val="00F87269"/>
    <w:rsid w:val="00F94EE2"/>
    <w:rsid w:val="00FA1B9E"/>
    <w:rsid w:val="00FA2BAB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B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F3B34"/>
    <w:pPr>
      <w:keepNext/>
      <w:keepLines/>
      <w:numPr>
        <w:numId w:val="21"/>
      </w:numPr>
      <w:spacing w:before="160" w:after="120"/>
      <w:outlineLvl w:val="1"/>
    </w:pPr>
    <w:rPr>
      <w:rFonts w:ascii="Arial" w:eastAsiaTheme="majorEastAsia" w:hAnsi="Arial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3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mój"/>
    <w:basedOn w:val="Normalny"/>
    <w:link w:val="NagwekZnak"/>
    <w:uiPriority w:val="99"/>
    <w:unhideWhenUsed/>
    <w:rsid w:val="00765AD9"/>
    <w:pPr>
      <w:tabs>
        <w:tab w:val="center" w:pos="4536"/>
        <w:tab w:val="right" w:pos="9072"/>
      </w:tabs>
    </w:pPr>
    <w:rPr>
      <w:rFonts w:ascii="Arial" w:hAnsi="Arial"/>
      <w:b/>
    </w:rPr>
  </w:style>
  <w:style w:type="character" w:customStyle="1" w:styleId="NagwekZnak">
    <w:name w:val="Nagłówek Znak"/>
    <w:aliases w:val="Nagłówek mój Znak"/>
    <w:basedOn w:val="Domylnaczcionkaakapitu"/>
    <w:link w:val="Nagwek"/>
    <w:uiPriority w:val="99"/>
    <w:rsid w:val="00765AD9"/>
    <w:rPr>
      <w:rFonts w:ascii="Arial" w:hAnsi="Arial"/>
      <w:b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6C06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62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062D"/>
    <w:rPr>
      <w:color w:val="954F72" w:themeColor="followedHyperlink"/>
      <w:u w:val="single"/>
    </w:rPr>
  </w:style>
  <w:style w:type="paragraph" w:styleId="Listapunktowana3">
    <w:name w:val="List Bullet 3"/>
    <w:basedOn w:val="Normalny"/>
    <w:uiPriority w:val="99"/>
    <w:unhideWhenUsed/>
    <w:rsid w:val="00EF3B34"/>
    <w:pPr>
      <w:numPr>
        <w:numId w:val="18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F3B34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F3B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4065D-8FE6-44EB-BB22-6FF7B202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9b</vt:lpstr>
    </vt:vector>
  </TitlesOfParts>
  <Company>SP Pszczyna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9b</dc:title>
  <dc:subject/>
  <dc:creator>user</dc:creator>
  <cp:keywords/>
  <dc:description/>
  <cp:lastModifiedBy>Agnieszka Piłot</cp:lastModifiedBy>
  <cp:revision>8</cp:revision>
  <cp:lastPrinted>2025-03-27T08:24:00Z</cp:lastPrinted>
  <dcterms:created xsi:type="dcterms:W3CDTF">2025-03-26T12:36:00Z</dcterms:created>
  <dcterms:modified xsi:type="dcterms:W3CDTF">2025-03-28T08:03:00Z</dcterms:modified>
</cp:coreProperties>
</file>