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D702" w14:textId="4548DE98" w:rsidR="00946D9F" w:rsidRPr="00434C7F" w:rsidRDefault="00E028BC" w:rsidP="00434C7F">
      <w:pPr>
        <w:spacing w:after="0" w:line="360" w:lineRule="auto"/>
        <w:ind w:left="567" w:right="-426"/>
        <w:rPr>
          <w:rFonts w:ascii="Arial" w:hAnsi="Arial" w:cs="Arial"/>
        </w:rPr>
      </w:pPr>
      <w:r w:rsidRPr="00434C7F">
        <w:rPr>
          <w:rFonts w:ascii="Arial" w:hAnsi="Arial" w:cs="Arial"/>
        </w:rPr>
        <w:t>Ogłoszenie o zmianie o</w:t>
      </w:r>
      <w:r w:rsidR="004B7AC0" w:rsidRPr="00434C7F">
        <w:rPr>
          <w:rFonts w:ascii="Arial" w:hAnsi="Arial" w:cs="Arial"/>
        </w:rPr>
        <w:t>głoszeni</w:t>
      </w:r>
      <w:r w:rsidR="009732EC" w:rsidRPr="00434C7F">
        <w:rPr>
          <w:rFonts w:ascii="Arial" w:hAnsi="Arial" w:cs="Arial"/>
        </w:rPr>
        <w:t>a</w:t>
      </w:r>
      <w:r w:rsidR="004B7AC0" w:rsidRPr="00434C7F">
        <w:rPr>
          <w:rFonts w:ascii="Arial" w:hAnsi="Arial" w:cs="Arial"/>
        </w:rPr>
        <w:t xml:space="preserve"> o przetargu ustnym nieograniczonym na sprzedaż nieruchomości</w:t>
      </w:r>
      <w:r w:rsidR="00434C7F">
        <w:rPr>
          <w:rFonts w:ascii="Arial" w:hAnsi="Arial" w:cs="Arial"/>
        </w:rPr>
        <w:t>.</w:t>
      </w:r>
    </w:p>
    <w:p w14:paraId="2BB829C3" w14:textId="0CE17B57" w:rsidR="00B426F7" w:rsidRPr="00434C7F" w:rsidRDefault="00D64973" w:rsidP="00434C7F">
      <w:pPr>
        <w:spacing w:after="0" w:line="360" w:lineRule="auto"/>
        <w:ind w:left="567" w:right="-468"/>
        <w:rPr>
          <w:rFonts w:ascii="Arial" w:hAnsi="Arial" w:cs="Arial"/>
        </w:rPr>
      </w:pPr>
      <w:r w:rsidRPr="00434C7F">
        <w:rPr>
          <w:rFonts w:ascii="Arial" w:hAnsi="Arial" w:cs="Arial"/>
        </w:rPr>
        <w:t>W związku z</w:t>
      </w:r>
      <w:r w:rsidR="00B426F7" w:rsidRPr="00434C7F">
        <w:rPr>
          <w:rFonts w:ascii="Arial" w:hAnsi="Arial" w:cs="Arial"/>
        </w:rPr>
        <w:t>e zmianą terminu przeprowadzenia przetargu na sprzedaż nieruchomości</w:t>
      </w:r>
      <w:r w:rsidRPr="00434C7F">
        <w:rPr>
          <w:rFonts w:ascii="Arial" w:hAnsi="Arial" w:cs="Arial"/>
        </w:rPr>
        <w:t xml:space="preserve"> </w:t>
      </w:r>
      <w:r w:rsidR="00B426F7" w:rsidRPr="00434C7F">
        <w:rPr>
          <w:rFonts w:ascii="Arial" w:hAnsi="Arial" w:cs="Arial"/>
        </w:rPr>
        <w:t xml:space="preserve">położonej przy ul. </w:t>
      </w:r>
      <w:r w:rsidR="00B44879" w:rsidRPr="00434C7F">
        <w:rPr>
          <w:rFonts w:ascii="Arial" w:hAnsi="Arial" w:cs="Arial"/>
        </w:rPr>
        <w:t>Piaskowej</w:t>
      </w:r>
      <w:r w:rsidR="00B426F7" w:rsidRPr="00434C7F">
        <w:rPr>
          <w:rFonts w:ascii="Arial" w:hAnsi="Arial" w:cs="Arial"/>
        </w:rPr>
        <w:t xml:space="preserve"> w </w:t>
      </w:r>
      <w:r w:rsidR="00B44879" w:rsidRPr="00434C7F">
        <w:rPr>
          <w:rFonts w:ascii="Arial" w:hAnsi="Arial" w:cs="Arial"/>
        </w:rPr>
        <w:t>Suszcu</w:t>
      </w:r>
      <w:r w:rsidR="00B426F7" w:rsidRPr="00434C7F">
        <w:rPr>
          <w:rFonts w:ascii="Arial" w:hAnsi="Arial" w:cs="Arial"/>
        </w:rPr>
        <w:t xml:space="preserve">, obręb ewidencyjny 0006 </w:t>
      </w:r>
      <w:r w:rsidR="00B44879" w:rsidRPr="00434C7F">
        <w:rPr>
          <w:rFonts w:ascii="Arial" w:hAnsi="Arial" w:cs="Arial"/>
        </w:rPr>
        <w:t>Suszec</w:t>
      </w:r>
      <w:r w:rsidR="00B426F7" w:rsidRPr="00434C7F">
        <w:rPr>
          <w:rFonts w:ascii="Arial" w:hAnsi="Arial" w:cs="Arial"/>
        </w:rPr>
        <w:t xml:space="preserve">, gmina </w:t>
      </w:r>
      <w:r w:rsidR="00B44879" w:rsidRPr="00434C7F">
        <w:rPr>
          <w:rFonts w:ascii="Arial" w:hAnsi="Arial" w:cs="Arial"/>
        </w:rPr>
        <w:t>Suszec</w:t>
      </w:r>
      <w:r w:rsidR="00B426F7" w:rsidRPr="00434C7F">
        <w:rPr>
          <w:rFonts w:ascii="Arial" w:hAnsi="Arial" w:cs="Arial"/>
        </w:rPr>
        <w:t xml:space="preserve">, powiat pszczyński, województwo śląskie, wskazanego </w:t>
      </w:r>
      <w:r w:rsidRPr="00434C7F">
        <w:rPr>
          <w:rFonts w:ascii="Arial" w:hAnsi="Arial" w:cs="Arial"/>
        </w:rPr>
        <w:t xml:space="preserve">w Ogłoszeniu o przetargu ustnym nieograniczonym na sprzedaż nieruchomości, znak: </w:t>
      </w:r>
      <w:r w:rsidR="00B44879" w:rsidRPr="00434C7F">
        <w:rPr>
          <w:rFonts w:ascii="Arial" w:hAnsi="Arial" w:cs="Arial"/>
        </w:rPr>
        <w:t>GN.6840.16.2021.XXIV</w:t>
      </w:r>
      <w:r w:rsidRPr="00434C7F">
        <w:rPr>
          <w:rFonts w:ascii="Arial" w:hAnsi="Arial" w:cs="Arial"/>
        </w:rPr>
        <w:t xml:space="preserve">, </w:t>
      </w:r>
      <w:r w:rsidR="00B426F7" w:rsidRPr="00434C7F">
        <w:rPr>
          <w:rFonts w:ascii="Arial" w:hAnsi="Arial" w:cs="Arial"/>
        </w:rPr>
        <w:t xml:space="preserve">zmienia </w:t>
      </w:r>
      <w:r w:rsidRPr="00434C7F">
        <w:rPr>
          <w:rFonts w:ascii="Arial" w:hAnsi="Arial" w:cs="Arial"/>
        </w:rPr>
        <w:t>się treść</w:t>
      </w:r>
      <w:r w:rsidR="00E42A72" w:rsidRPr="00434C7F">
        <w:rPr>
          <w:rFonts w:ascii="Arial" w:hAnsi="Arial" w:cs="Arial"/>
        </w:rPr>
        <w:t xml:space="preserve"> ust. </w:t>
      </w:r>
      <w:r w:rsidR="00B44879" w:rsidRPr="00434C7F">
        <w:rPr>
          <w:rFonts w:ascii="Arial" w:hAnsi="Arial" w:cs="Arial"/>
        </w:rPr>
        <w:t>8</w:t>
      </w:r>
      <w:r w:rsidR="00B426F7" w:rsidRPr="00434C7F">
        <w:rPr>
          <w:rFonts w:ascii="Arial" w:hAnsi="Arial" w:cs="Arial"/>
        </w:rPr>
        <w:t xml:space="preserve"> oraz </w:t>
      </w:r>
      <w:r w:rsidR="00B44879" w:rsidRPr="00434C7F">
        <w:rPr>
          <w:rFonts w:ascii="Arial" w:hAnsi="Arial" w:cs="Arial"/>
        </w:rPr>
        <w:t>9</w:t>
      </w:r>
      <w:r w:rsidR="00E42A72" w:rsidRPr="00434C7F">
        <w:rPr>
          <w:rFonts w:ascii="Arial" w:hAnsi="Arial" w:cs="Arial"/>
        </w:rPr>
        <w:t xml:space="preserve"> ww. Ogłoszenia, nadając </w:t>
      </w:r>
      <w:r w:rsidR="003C05D3" w:rsidRPr="00434C7F">
        <w:rPr>
          <w:rFonts w:ascii="Arial" w:hAnsi="Arial" w:cs="Arial"/>
        </w:rPr>
        <w:t>im</w:t>
      </w:r>
      <w:r w:rsidR="00E42A72" w:rsidRPr="00434C7F">
        <w:rPr>
          <w:rFonts w:ascii="Arial" w:hAnsi="Arial" w:cs="Arial"/>
        </w:rPr>
        <w:t xml:space="preserve"> nowe</w:t>
      </w:r>
      <w:r w:rsidR="009D4D85" w:rsidRPr="00434C7F">
        <w:rPr>
          <w:rFonts w:ascii="Arial" w:hAnsi="Arial" w:cs="Arial"/>
        </w:rPr>
        <w:t>,</w:t>
      </w:r>
      <w:r w:rsidR="00E42A72" w:rsidRPr="00434C7F">
        <w:rPr>
          <w:rFonts w:ascii="Arial" w:hAnsi="Arial" w:cs="Arial"/>
        </w:rPr>
        <w:t xml:space="preserve"> następujące brzemiennie:</w:t>
      </w:r>
      <w:r w:rsidR="00434C7F">
        <w:rPr>
          <w:rFonts w:ascii="Arial" w:hAnsi="Arial" w:cs="Arial"/>
        </w:rPr>
        <w:t xml:space="preserve"> </w:t>
      </w:r>
      <w:r w:rsidR="00B426F7" w:rsidRPr="00434C7F">
        <w:rPr>
          <w:rFonts w:ascii="Arial" w:hAnsi="Arial" w:cs="Arial"/>
        </w:rPr>
        <w:t>„</w:t>
      </w:r>
      <w:r w:rsidR="00B44879" w:rsidRPr="00434C7F">
        <w:rPr>
          <w:rFonts w:ascii="Arial" w:hAnsi="Arial" w:cs="Arial"/>
        </w:rPr>
        <w:t>8. Termin i miejsce przeprowadzenia przetargu: dnia 14 grudnia 2023 r., godz. 9:00, Starostwo Powiatowe w Pszczynie, ul. 3 Maja 10, 43-200 Pszczyna, sala nr 45 (I piętro).</w:t>
      </w:r>
      <w:r w:rsidR="00434C7F">
        <w:rPr>
          <w:rFonts w:ascii="Arial" w:hAnsi="Arial" w:cs="Arial"/>
        </w:rPr>
        <w:t xml:space="preserve"> </w:t>
      </w:r>
      <w:r w:rsidR="00B44879" w:rsidRPr="00434C7F">
        <w:rPr>
          <w:rFonts w:ascii="Arial" w:hAnsi="Arial" w:cs="Arial"/>
        </w:rPr>
        <w:t xml:space="preserve">9. Wysokość wadium, forma i miejsce jego wniesienia: wadium w kwocie 375.400,00 zł (słownie: trzysta siedemdziesiąt pięć tysięcy czterysta złotych) należy wnieść w pieniądzu, w taki sposób, aby najpóźniej w dniu </w:t>
      </w:r>
      <w:r w:rsidR="007D69A8" w:rsidRPr="00434C7F">
        <w:rPr>
          <w:rFonts w:ascii="Arial" w:hAnsi="Arial" w:cs="Arial"/>
        </w:rPr>
        <w:t>5</w:t>
      </w:r>
      <w:r w:rsidR="00B44879" w:rsidRPr="00434C7F">
        <w:rPr>
          <w:rFonts w:ascii="Arial" w:hAnsi="Arial" w:cs="Arial"/>
        </w:rPr>
        <w:t xml:space="preserve"> grudnia 2023 r. zostało zaksięgowane na rachunku bankowym Starostwa Powiatowego w Pszczynie, ul. 3 Maja 10, 43-200 Pszczyna, nr 18 8448 0004 0006 1229 2033 0007, w Banku Spółdzielczym w Pszczynie, ul. Rynek 6, 43 200 Pszczyna.</w:t>
      </w:r>
      <w:r w:rsidR="003C05D3" w:rsidRPr="00434C7F">
        <w:rPr>
          <w:rFonts w:ascii="Arial" w:hAnsi="Arial" w:cs="Arial"/>
        </w:rPr>
        <w:t>”.</w:t>
      </w:r>
    </w:p>
    <w:p w14:paraId="7E2E1851" w14:textId="2FAA254F" w:rsidR="004B7AC0" w:rsidRPr="00434C7F" w:rsidRDefault="004B7AC0" w:rsidP="00434C7F">
      <w:pPr>
        <w:spacing w:after="0" w:line="360" w:lineRule="auto"/>
        <w:ind w:left="567" w:right="-426"/>
        <w:rPr>
          <w:rFonts w:ascii="Arial" w:hAnsi="Arial" w:cs="Arial"/>
        </w:rPr>
      </w:pPr>
      <w:r w:rsidRPr="00434C7F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434C7F">
        <w:rPr>
          <w:rFonts w:ascii="Arial" w:hAnsi="Arial" w:cs="Arial"/>
        </w:rPr>
        <w:t>36</w:t>
      </w:r>
      <w:r w:rsidRPr="00434C7F">
        <w:rPr>
          <w:rFonts w:ascii="Arial" w:hAnsi="Arial" w:cs="Arial"/>
        </w:rPr>
        <w:t>.</w:t>
      </w:r>
    </w:p>
    <w:sectPr w:rsidR="004B7AC0" w:rsidRPr="00434C7F" w:rsidSect="00F9433B">
      <w:headerReference w:type="default" r:id="rId8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083" w14:textId="77777777" w:rsidR="0060065E" w:rsidRDefault="0060065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1AA4F9" wp14:editId="0437C20C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85E21"/>
    <w:multiLevelType w:val="hybridMultilevel"/>
    <w:tmpl w:val="AD4CE068"/>
    <w:lvl w:ilvl="0" w:tplc="BD7CE4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891B1A"/>
    <w:multiLevelType w:val="hybridMultilevel"/>
    <w:tmpl w:val="30B28DE2"/>
    <w:lvl w:ilvl="0" w:tplc="0415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8"/>
  </w:num>
  <w:num w:numId="2" w16cid:durableId="1573857330">
    <w:abstractNumId w:val="6"/>
  </w:num>
  <w:num w:numId="3" w16cid:durableId="634290152">
    <w:abstractNumId w:val="3"/>
  </w:num>
  <w:num w:numId="4" w16cid:durableId="71394137">
    <w:abstractNumId w:val="4"/>
  </w:num>
  <w:num w:numId="5" w16cid:durableId="602614077">
    <w:abstractNumId w:val="0"/>
  </w:num>
  <w:num w:numId="6" w16cid:durableId="664672500">
    <w:abstractNumId w:val="5"/>
  </w:num>
  <w:num w:numId="7" w16cid:durableId="1519346405">
    <w:abstractNumId w:val="2"/>
  </w:num>
  <w:num w:numId="8" w16cid:durableId="60755754">
    <w:abstractNumId w:val="1"/>
  </w:num>
  <w:num w:numId="9" w16cid:durableId="614825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355A8"/>
    <w:rsid w:val="0035676E"/>
    <w:rsid w:val="0036560A"/>
    <w:rsid w:val="003C05D3"/>
    <w:rsid w:val="003C4AE3"/>
    <w:rsid w:val="003C6D65"/>
    <w:rsid w:val="00434C7F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D2AAB"/>
    <w:rsid w:val="0060065E"/>
    <w:rsid w:val="00636F94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7D69A8"/>
    <w:rsid w:val="00805D20"/>
    <w:rsid w:val="00882075"/>
    <w:rsid w:val="008D451B"/>
    <w:rsid w:val="008F2B44"/>
    <w:rsid w:val="009119DD"/>
    <w:rsid w:val="00946D9F"/>
    <w:rsid w:val="0096346F"/>
    <w:rsid w:val="009727EC"/>
    <w:rsid w:val="009732EC"/>
    <w:rsid w:val="009B3620"/>
    <w:rsid w:val="009D4D85"/>
    <w:rsid w:val="00A41C54"/>
    <w:rsid w:val="00A43AEC"/>
    <w:rsid w:val="00AA6778"/>
    <w:rsid w:val="00AF3391"/>
    <w:rsid w:val="00B20CF2"/>
    <w:rsid w:val="00B426F7"/>
    <w:rsid w:val="00B44879"/>
    <w:rsid w:val="00B97CAE"/>
    <w:rsid w:val="00BB35C0"/>
    <w:rsid w:val="00BC3216"/>
    <w:rsid w:val="00BC5F41"/>
    <w:rsid w:val="00BF5B4F"/>
    <w:rsid w:val="00C03BD2"/>
    <w:rsid w:val="00C110AE"/>
    <w:rsid w:val="00C217F7"/>
    <w:rsid w:val="00C80EC3"/>
    <w:rsid w:val="00CF2E78"/>
    <w:rsid w:val="00D518CE"/>
    <w:rsid w:val="00D64973"/>
    <w:rsid w:val="00D80E81"/>
    <w:rsid w:val="00D81C94"/>
    <w:rsid w:val="00DC70A5"/>
    <w:rsid w:val="00DD7325"/>
    <w:rsid w:val="00E00E07"/>
    <w:rsid w:val="00E00F02"/>
    <w:rsid w:val="00E028BC"/>
    <w:rsid w:val="00E42A72"/>
    <w:rsid w:val="00E87C4E"/>
    <w:rsid w:val="00EE0BB9"/>
    <w:rsid w:val="00F14DEF"/>
    <w:rsid w:val="00F3119D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2023-10-11T09:27:00Z</cp:lastPrinted>
  <dcterms:created xsi:type="dcterms:W3CDTF">2023-10-12T08:48:00Z</dcterms:created>
  <dcterms:modified xsi:type="dcterms:W3CDTF">2023-10-12T08:50:00Z</dcterms:modified>
</cp:coreProperties>
</file>