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90F03" w14:textId="3CBCB485" w:rsidR="004B7AC0" w:rsidRPr="00D32378" w:rsidRDefault="004B7AC0" w:rsidP="00BA32DA">
      <w:pPr>
        <w:spacing w:after="0" w:line="336" w:lineRule="auto"/>
        <w:rPr>
          <w:rFonts w:ascii="Arial" w:hAnsi="Arial" w:cs="Arial"/>
        </w:rPr>
      </w:pPr>
      <w:r w:rsidRPr="00D32378">
        <w:rPr>
          <w:rFonts w:ascii="Arial" w:hAnsi="Arial" w:cs="Arial"/>
        </w:rPr>
        <w:t>Ogłoszenie o przetargu ustnym nieograniczonym na sprzedaż nieruchomości</w:t>
      </w:r>
    </w:p>
    <w:p w14:paraId="4102374D" w14:textId="4E30A183" w:rsidR="004B7AC0" w:rsidRPr="00D32378" w:rsidRDefault="00882075" w:rsidP="00BA32DA">
      <w:pPr>
        <w:spacing w:after="0" w:line="336" w:lineRule="auto"/>
        <w:rPr>
          <w:rFonts w:ascii="Arial" w:hAnsi="Arial" w:cs="Arial"/>
        </w:rPr>
      </w:pPr>
      <w:r w:rsidRPr="00D32378">
        <w:rPr>
          <w:rFonts w:ascii="Arial" w:hAnsi="Arial" w:cs="Arial"/>
        </w:rPr>
        <w:t xml:space="preserve">Zgodnie z art. 38 ust. 2 </w:t>
      </w:r>
      <w:r w:rsidR="004B7AC0" w:rsidRPr="00D32378">
        <w:rPr>
          <w:rFonts w:ascii="Arial" w:hAnsi="Arial" w:cs="Arial"/>
        </w:rPr>
        <w:t>ustawy z dnia 21 sierpnia 1997</w:t>
      </w:r>
      <w:r w:rsidR="001065A2" w:rsidRPr="00D32378">
        <w:rPr>
          <w:rFonts w:ascii="Arial" w:hAnsi="Arial" w:cs="Arial"/>
        </w:rPr>
        <w:t xml:space="preserve"> </w:t>
      </w:r>
      <w:r w:rsidR="004B7AC0" w:rsidRPr="00D32378">
        <w:rPr>
          <w:rFonts w:ascii="Arial" w:hAnsi="Arial" w:cs="Arial"/>
        </w:rPr>
        <w:t>r. o gospodarce nieruchomościami (Dz.</w:t>
      </w:r>
      <w:r w:rsidR="001065A2" w:rsidRPr="00D32378">
        <w:rPr>
          <w:rFonts w:ascii="Arial" w:hAnsi="Arial" w:cs="Arial"/>
        </w:rPr>
        <w:t xml:space="preserve"> </w:t>
      </w:r>
      <w:r w:rsidR="004B7AC0" w:rsidRPr="00D32378">
        <w:rPr>
          <w:rFonts w:ascii="Arial" w:hAnsi="Arial" w:cs="Arial"/>
        </w:rPr>
        <w:t xml:space="preserve">U. </w:t>
      </w:r>
      <w:r w:rsidRPr="00D32378">
        <w:rPr>
          <w:rFonts w:ascii="Arial" w:hAnsi="Arial" w:cs="Arial"/>
        </w:rPr>
        <w:t>20</w:t>
      </w:r>
      <w:r w:rsidR="009119DD" w:rsidRPr="00D32378">
        <w:rPr>
          <w:rFonts w:ascii="Arial" w:hAnsi="Arial" w:cs="Arial"/>
        </w:rPr>
        <w:t>2</w:t>
      </w:r>
      <w:r w:rsidR="001065A2" w:rsidRPr="00D32378">
        <w:rPr>
          <w:rFonts w:ascii="Arial" w:hAnsi="Arial" w:cs="Arial"/>
        </w:rPr>
        <w:t>3</w:t>
      </w:r>
      <w:r w:rsidR="00020C88" w:rsidRPr="00D32378">
        <w:rPr>
          <w:rFonts w:ascii="Arial" w:hAnsi="Arial" w:cs="Arial"/>
        </w:rPr>
        <w:t xml:space="preserve"> poz. </w:t>
      </w:r>
      <w:r w:rsidR="001065A2" w:rsidRPr="00D32378">
        <w:rPr>
          <w:rFonts w:ascii="Arial" w:hAnsi="Arial" w:cs="Arial"/>
        </w:rPr>
        <w:t>344</w:t>
      </w:r>
      <w:r w:rsidR="004B7AC0" w:rsidRPr="00D32378">
        <w:rPr>
          <w:rFonts w:ascii="Arial" w:hAnsi="Arial" w:cs="Arial"/>
        </w:rPr>
        <w:t>) Starosta Pszczyński, wykonujący zadania z zakresu administracji rządowej, podaje do publicznej wiadomości ogłoszenie o przetargu ustnym nieograniczonym na sprzedaż nieruchomości.</w:t>
      </w:r>
    </w:p>
    <w:p w14:paraId="3B890607" w14:textId="77777777" w:rsidR="00410C3F" w:rsidRPr="00D32378" w:rsidRDefault="00410C3F" w:rsidP="00BA32DA">
      <w:pPr>
        <w:pStyle w:val="Tekstpodstawowy2"/>
        <w:numPr>
          <w:ilvl w:val="0"/>
          <w:numId w:val="4"/>
        </w:numPr>
        <w:tabs>
          <w:tab w:val="left" w:pos="8788"/>
        </w:tabs>
        <w:spacing w:after="0" w:line="336" w:lineRule="auto"/>
        <w:ind w:left="0"/>
        <w:rPr>
          <w:rFonts w:ascii="Arial" w:hAnsi="Arial" w:cs="Arial"/>
          <w:sz w:val="22"/>
          <w:szCs w:val="22"/>
        </w:rPr>
      </w:pPr>
      <w:r w:rsidRPr="00D32378">
        <w:rPr>
          <w:rFonts w:ascii="Arial" w:hAnsi="Arial" w:cs="Arial"/>
          <w:sz w:val="22"/>
          <w:szCs w:val="22"/>
        </w:rPr>
        <w:t>Przedmiotem sprzedaży jest stanowiąca własność Skarbu Państwa, zabudowana nieruchomość gruntowa, zlokalizowana w obrębie ewidencyjnym 0006 Suszec, km. 5, gmina Suszec, powiat pszczyński, woj. śląskie, składająca się z działek ewidencyjnych numer:</w:t>
      </w:r>
    </w:p>
    <w:p w14:paraId="12B90433" w14:textId="77777777" w:rsidR="00410C3F" w:rsidRPr="00D32378" w:rsidRDefault="00410C3F" w:rsidP="00BA32DA">
      <w:pPr>
        <w:pStyle w:val="Akapitzlist"/>
        <w:numPr>
          <w:ilvl w:val="0"/>
          <w:numId w:val="8"/>
        </w:numPr>
        <w:tabs>
          <w:tab w:val="left" w:pos="8788"/>
        </w:tabs>
        <w:spacing w:after="0" w:line="336" w:lineRule="auto"/>
        <w:ind w:left="0"/>
        <w:rPr>
          <w:rFonts w:ascii="Arial" w:hAnsi="Arial" w:cs="Arial"/>
        </w:rPr>
      </w:pPr>
      <w:r w:rsidRPr="00D32378">
        <w:rPr>
          <w:rFonts w:ascii="Arial" w:hAnsi="Arial" w:cs="Arial"/>
        </w:rPr>
        <w:t>3533/209, o powierzchni 0,1599 ha, oznaczona w ewidencji gruntów Starosty Pszczyńskiego symbolem Ba – tereny przemysłowe, objęta księgą wieczystą numer KA1P/00041012/3 Sądu Rejonowego w Pszczynie,</w:t>
      </w:r>
    </w:p>
    <w:p w14:paraId="5EE2E135" w14:textId="77777777" w:rsidR="00410C3F" w:rsidRPr="00D32378" w:rsidRDefault="00410C3F" w:rsidP="00BA32DA">
      <w:pPr>
        <w:pStyle w:val="Akapitzlist"/>
        <w:numPr>
          <w:ilvl w:val="0"/>
          <w:numId w:val="8"/>
        </w:numPr>
        <w:tabs>
          <w:tab w:val="left" w:pos="8788"/>
        </w:tabs>
        <w:spacing w:after="0" w:line="336" w:lineRule="auto"/>
        <w:ind w:left="0"/>
        <w:rPr>
          <w:rFonts w:ascii="Arial" w:hAnsi="Arial" w:cs="Arial"/>
        </w:rPr>
      </w:pPr>
      <w:r w:rsidRPr="00D32378">
        <w:rPr>
          <w:rFonts w:ascii="Arial" w:hAnsi="Arial" w:cs="Arial"/>
        </w:rPr>
        <w:t xml:space="preserve">4498/209, o powierzchni 0,2904 ha, oznaczona w ewidencji gruntów Starosty Pszczyńskiego symbolem Ba – tereny przemysłowe, objęta księgą wieczystą numer KA1P/00041012/3 Sądu Rejonowego w Pszczynie, </w:t>
      </w:r>
    </w:p>
    <w:p w14:paraId="40E68F70" w14:textId="77777777" w:rsidR="00410C3F" w:rsidRPr="00D32378" w:rsidRDefault="00410C3F" w:rsidP="00BA32DA">
      <w:pPr>
        <w:pStyle w:val="Akapitzlist"/>
        <w:numPr>
          <w:ilvl w:val="0"/>
          <w:numId w:val="8"/>
        </w:numPr>
        <w:tabs>
          <w:tab w:val="left" w:pos="8788"/>
        </w:tabs>
        <w:spacing w:after="0" w:line="336" w:lineRule="auto"/>
        <w:ind w:left="0"/>
        <w:rPr>
          <w:rFonts w:ascii="Arial" w:hAnsi="Arial" w:cs="Arial"/>
        </w:rPr>
      </w:pPr>
      <w:r w:rsidRPr="00D32378">
        <w:rPr>
          <w:rFonts w:ascii="Arial" w:hAnsi="Arial" w:cs="Arial"/>
        </w:rPr>
        <w:t xml:space="preserve">4499/209, o powierzchni 1,1639 ha, oznaczona w ewidencji gruntów Starosty Pszczyńskiego symbolem Ba – tereny przemysłowe, objęta księgą wieczystą numer KA1P/00041012/3 Sądu Rejonowego w Pszczynie, </w:t>
      </w:r>
    </w:p>
    <w:p w14:paraId="061246A3" w14:textId="5D48FC1E" w:rsidR="00410C3F" w:rsidRPr="00D32378" w:rsidRDefault="00410C3F" w:rsidP="00BA32DA">
      <w:pPr>
        <w:pStyle w:val="Akapitzlist"/>
        <w:numPr>
          <w:ilvl w:val="0"/>
          <w:numId w:val="8"/>
        </w:numPr>
        <w:tabs>
          <w:tab w:val="left" w:pos="8788"/>
        </w:tabs>
        <w:spacing w:after="0" w:line="336" w:lineRule="auto"/>
        <w:ind w:left="0"/>
        <w:rPr>
          <w:rFonts w:ascii="Arial" w:hAnsi="Arial" w:cs="Arial"/>
        </w:rPr>
      </w:pPr>
      <w:r w:rsidRPr="00D32378">
        <w:rPr>
          <w:rFonts w:ascii="Arial" w:hAnsi="Arial" w:cs="Arial"/>
        </w:rPr>
        <w:t>3565/216, o powierzchni 0,0149 ha, oznaczona w ewidencji gruntów Starosty Pszczyńskiego symbolem dr – drogi, objęta księgą wieczystą numer KA1P/</w:t>
      </w:r>
      <w:r w:rsidR="00E91527" w:rsidRPr="00D32378">
        <w:rPr>
          <w:rFonts w:ascii="Arial" w:hAnsi="Arial" w:cs="Arial"/>
        </w:rPr>
        <w:t>000</w:t>
      </w:r>
      <w:r w:rsidRPr="00D32378">
        <w:rPr>
          <w:rFonts w:ascii="Arial" w:hAnsi="Arial" w:cs="Arial"/>
        </w:rPr>
        <w:t xml:space="preserve">46418/4 Sądu Rejonowego w Pszczynie, </w:t>
      </w:r>
    </w:p>
    <w:p w14:paraId="323C6F0B" w14:textId="65D3B6A2" w:rsidR="00410C3F" w:rsidRPr="00D32378" w:rsidRDefault="00410C3F" w:rsidP="00BA32DA">
      <w:pPr>
        <w:pStyle w:val="Akapitzlist"/>
        <w:numPr>
          <w:ilvl w:val="0"/>
          <w:numId w:val="8"/>
        </w:numPr>
        <w:tabs>
          <w:tab w:val="left" w:pos="8788"/>
        </w:tabs>
        <w:spacing w:after="0" w:line="336" w:lineRule="auto"/>
        <w:ind w:left="0"/>
        <w:rPr>
          <w:rFonts w:ascii="Arial" w:hAnsi="Arial" w:cs="Arial"/>
        </w:rPr>
      </w:pPr>
      <w:r w:rsidRPr="00D32378">
        <w:rPr>
          <w:rFonts w:ascii="Arial" w:hAnsi="Arial" w:cs="Arial"/>
        </w:rPr>
        <w:t xml:space="preserve">3545/214, o powierzchni 0,1789 ha, oznaczona w ewidencji gruntów Starosty Pszczyńskiego symbolem dr - drogi, objęta księgą wieczystą numer KA1P/00041012/3 Sądu Rejonowego w Pszczynie. </w:t>
      </w:r>
    </w:p>
    <w:p w14:paraId="02635A16" w14:textId="39463516" w:rsidR="00D0786B" w:rsidRDefault="00D0786B" w:rsidP="00BA32DA">
      <w:pPr>
        <w:pStyle w:val="Akapitzlist"/>
        <w:numPr>
          <w:ilvl w:val="0"/>
          <w:numId w:val="4"/>
        </w:numPr>
        <w:tabs>
          <w:tab w:val="left" w:pos="8788"/>
        </w:tabs>
        <w:spacing w:after="0" w:line="336" w:lineRule="auto"/>
        <w:ind w:left="0"/>
        <w:rPr>
          <w:rFonts w:ascii="Arial" w:hAnsi="Arial" w:cs="Arial"/>
        </w:rPr>
      </w:pPr>
      <w:r w:rsidRPr="00D32378">
        <w:rPr>
          <w:rFonts w:ascii="Arial" w:hAnsi="Arial" w:cs="Arial"/>
        </w:rPr>
        <w:t>Przedmiotowa nieruchomość położona jest na terenie likwidowanej kopalni Krupiński przy ul. Piaskowej w Suszcu. Informacja o aktualnym sposobie zagospodarowania poszczególnych działek:</w:t>
      </w:r>
    </w:p>
    <w:p w14:paraId="5FECD5D8" w14:textId="2E07D44C" w:rsidR="00BA32DA" w:rsidRDefault="00BA32DA" w:rsidP="00BA32DA">
      <w:pPr>
        <w:pStyle w:val="Akapitzlist"/>
        <w:numPr>
          <w:ilvl w:val="0"/>
          <w:numId w:val="11"/>
        </w:numPr>
        <w:tabs>
          <w:tab w:val="left" w:pos="8788"/>
        </w:tabs>
        <w:spacing w:after="0" w:line="336" w:lineRule="auto"/>
        <w:ind w:left="0"/>
        <w:rPr>
          <w:rFonts w:ascii="Arial" w:hAnsi="Arial" w:cs="Arial"/>
        </w:rPr>
      </w:pPr>
      <w:r w:rsidRPr="00BA32DA">
        <w:rPr>
          <w:rFonts w:ascii="Arial" w:hAnsi="Arial" w:cs="Arial"/>
        </w:rPr>
        <w:t>d</w:t>
      </w:r>
      <w:r w:rsidR="00D32378" w:rsidRPr="00BA32DA">
        <w:rPr>
          <w:rFonts w:ascii="Arial" w:hAnsi="Arial" w:cs="Arial"/>
        </w:rPr>
        <w:t>ziałk</w:t>
      </w:r>
      <w:r w:rsidRPr="00BA32DA">
        <w:rPr>
          <w:rFonts w:ascii="Arial" w:hAnsi="Arial" w:cs="Arial"/>
        </w:rPr>
        <w:t>a numer</w:t>
      </w:r>
      <w:r w:rsidR="00D32378" w:rsidRPr="00BA32DA">
        <w:rPr>
          <w:rFonts w:ascii="Arial" w:hAnsi="Arial" w:cs="Arial"/>
        </w:rPr>
        <w:t>: 3533/209 - nieruchomość częściowo zabudowana (budynek trzykondygnacyjny), częściowo stanowiąca ciągi komunikacyjne oraz częściowo stanowiąca zieleń niską</w:t>
      </w:r>
      <w:r>
        <w:rPr>
          <w:rFonts w:ascii="Arial" w:hAnsi="Arial" w:cs="Arial"/>
        </w:rPr>
        <w:t>,</w:t>
      </w:r>
    </w:p>
    <w:p w14:paraId="10EBF79C" w14:textId="08A67B83" w:rsidR="00D32378" w:rsidRDefault="00BA32DA" w:rsidP="00BA32DA">
      <w:pPr>
        <w:pStyle w:val="Akapitzlist"/>
        <w:numPr>
          <w:ilvl w:val="0"/>
          <w:numId w:val="11"/>
        </w:numPr>
        <w:tabs>
          <w:tab w:val="left" w:pos="8788"/>
        </w:tabs>
        <w:spacing w:after="0" w:line="336" w:lineRule="auto"/>
        <w:ind w:left="0"/>
        <w:rPr>
          <w:rFonts w:ascii="Arial" w:hAnsi="Arial" w:cs="Arial"/>
        </w:rPr>
      </w:pPr>
      <w:r w:rsidRPr="00BA32DA">
        <w:rPr>
          <w:rFonts w:ascii="Arial" w:hAnsi="Arial" w:cs="Arial"/>
        </w:rPr>
        <w:t>działka numer</w:t>
      </w:r>
      <w:r w:rsidR="00D32378" w:rsidRPr="00BA32DA">
        <w:rPr>
          <w:rFonts w:ascii="Arial" w:hAnsi="Arial" w:cs="Arial"/>
        </w:rPr>
        <w:t>: 4498/209 - częściowo zabudowana (asfaltowy parking), częściowo stanowiąca zieleń niską i wysoką,</w:t>
      </w:r>
    </w:p>
    <w:p w14:paraId="6BF28839" w14:textId="3F17710A" w:rsidR="00D32378" w:rsidRDefault="00BA32DA" w:rsidP="00BA32DA">
      <w:pPr>
        <w:pStyle w:val="Akapitzlist"/>
        <w:numPr>
          <w:ilvl w:val="0"/>
          <w:numId w:val="11"/>
        </w:numPr>
        <w:tabs>
          <w:tab w:val="left" w:pos="8788"/>
        </w:tabs>
        <w:spacing w:after="0" w:line="336" w:lineRule="auto"/>
        <w:ind w:left="0"/>
        <w:rPr>
          <w:rFonts w:ascii="Arial" w:hAnsi="Arial" w:cs="Arial"/>
        </w:rPr>
      </w:pPr>
      <w:r w:rsidRPr="00BA32DA">
        <w:rPr>
          <w:rFonts w:ascii="Arial" w:hAnsi="Arial" w:cs="Arial"/>
        </w:rPr>
        <w:t>działka numer</w:t>
      </w:r>
      <w:r w:rsidR="00D32378" w:rsidRPr="00BA32DA">
        <w:rPr>
          <w:rFonts w:ascii="Arial" w:hAnsi="Arial" w:cs="Arial"/>
        </w:rPr>
        <w:t>: 4499/209 - częściowo zabudowana (asfaltowy parking), częściowo stanowiąca zieleń niską i wysoką,</w:t>
      </w:r>
    </w:p>
    <w:p w14:paraId="045D34FE" w14:textId="77777777" w:rsidR="00BA32DA" w:rsidRDefault="00BA32DA" w:rsidP="00BA32DA">
      <w:pPr>
        <w:pStyle w:val="Akapitzlist"/>
        <w:numPr>
          <w:ilvl w:val="0"/>
          <w:numId w:val="11"/>
        </w:numPr>
        <w:tabs>
          <w:tab w:val="left" w:pos="8788"/>
        </w:tabs>
        <w:spacing w:after="0" w:line="336" w:lineRule="auto"/>
        <w:ind w:left="0"/>
        <w:rPr>
          <w:rFonts w:ascii="Arial" w:hAnsi="Arial" w:cs="Arial"/>
        </w:rPr>
      </w:pPr>
      <w:r w:rsidRPr="00BA32DA">
        <w:rPr>
          <w:rFonts w:ascii="Arial" w:hAnsi="Arial" w:cs="Arial"/>
        </w:rPr>
        <w:t>działka numer</w:t>
      </w:r>
      <w:r w:rsidR="00D32378" w:rsidRPr="00BA32DA">
        <w:rPr>
          <w:rFonts w:ascii="Arial" w:hAnsi="Arial" w:cs="Arial"/>
        </w:rPr>
        <w:t xml:space="preserve">: </w:t>
      </w:r>
      <w:r w:rsidRPr="00BA32DA">
        <w:rPr>
          <w:rFonts w:ascii="Arial" w:hAnsi="Arial" w:cs="Arial"/>
        </w:rPr>
        <w:t xml:space="preserve">3565/216 </w:t>
      </w:r>
      <w:r w:rsidR="00D32378" w:rsidRPr="00BA32DA">
        <w:rPr>
          <w:rFonts w:ascii="Arial" w:hAnsi="Arial" w:cs="Arial"/>
        </w:rPr>
        <w:t>–</w:t>
      </w:r>
      <w:r w:rsidRPr="00BA32DA">
        <w:rPr>
          <w:rFonts w:ascii="Arial" w:hAnsi="Arial" w:cs="Arial"/>
        </w:rPr>
        <w:t xml:space="preserve"> niezabudowana, stanowiąca zieleń niską i wysoką,</w:t>
      </w:r>
    </w:p>
    <w:p w14:paraId="79AF5199" w14:textId="13D242E6" w:rsidR="00D32378" w:rsidRPr="00BA32DA" w:rsidRDefault="00BA32DA" w:rsidP="00BA32DA">
      <w:pPr>
        <w:pStyle w:val="Akapitzlist"/>
        <w:numPr>
          <w:ilvl w:val="0"/>
          <w:numId w:val="11"/>
        </w:numPr>
        <w:tabs>
          <w:tab w:val="left" w:pos="8788"/>
        </w:tabs>
        <w:spacing w:after="0" w:line="336" w:lineRule="auto"/>
        <w:ind w:left="0"/>
        <w:rPr>
          <w:rFonts w:ascii="Arial" w:hAnsi="Arial" w:cs="Arial"/>
        </w:rPr>
      </w:pPr>
      <w:r w:rsidRPr="00BA32DA">
        <w:rPr>
          <w:rFonts w:ascii="Arial" w:hAnsi="Arial" w:cs="Arial"/>
        </w:rPr>
        <w:t>działka numer</w:t>
      </w:r>
      <w:r w:rsidR="00D32378" w:rsidRPr="00BA32DA">
        <w:rPr>
          <w:rFonts w:ascii="Arial" w:hAnsi="Arial" w:cs="Arial"/>
        </w:rPr>
        <w:t xml:space="preserve">: </w:t>
      </w:r>
      <w:r w:rsidRPr="00BA32DA">
        <w:rPr>
          <w:rFonts w:ascii="Arial" w:hAnsi="Arial" w:cs="Arial"/>
        </w:rPr>
        <w:t xml:space="preserve">3545/214 </w:t>
      </w:r>
      <w:r w:rsidR="00D32378" w:rsidRPr="00BA32DA">
        <w:rPr>
          <w:rFonts w:ascii="Arial" w:hAnsi="Arial" w:cs="Arial"/>
        </w:rPr>
        <w:t>-</w:t>
      </w:r>
      <w:r w:rsidRPr="00BA32DA">
        <w:rPr>
          <w:rFonts w:ascii="Arial" w:hAnsi="Arial" w:cs="Arial"/>
        </w:rPr>
        <w:t xml:space="preserve"> niezabudowana, stanowiąca zieleń niską i wysoką.</w:t>
      </w:r>
    </w:p>
    <w:p w14:paraId="5C712577" w14:textId="313FF049" w:rsidR="00D0786B" w:rsidRPr="00D32378" w:rsidRDefault="004F6F96" w:rsidP="00BA32DA">
      <w:pPr>
        <w:pStyle w:val="Tekstpodstawowy2"/>
        <w:numPr>
          <w:ilvl w:val="0"/>
          <w:numId w:val="4"/>
        </w:numPr>
        <w:tabs>
          <w:tab w:val="left" w:pos="8788"/>
        </w:tabs>
        <w:spacing w:after="0" w:line="33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D0786B" w:rsidRPr="00D32378">
        <w:rPr>
          <w:rFonts w:ascii="Arial" w:hAnsi="Arial" w:cs="Arial"/>
          <w:sz w:val="22"/>
          <w:szCs w:val="22"/>
        </w:rPr>
        <w:t xml:space="preserve">mowy na dostawę mediów </w:t>
      </w:r>
      <w:r>
        <w:rPr>
          <w:rFonts w:ascii="Arial" w:hAnsi="Arial" w:cs="Arial"/>
          <w:sz w:val="22"/>
          <w:szCs w:val="22"/>
        </w:rPr>
        <w:t xml:space="preserve">do budynku posadowionego na działce numer 3533/209 </w:t>
      </w:r>
      <w:r w:rsidR="00D0786B" w:rsidRPr="00D32378">
        <w:rPr>
          <w:rFonts w:ascii="Arial" w:hAnsi="Arial" w:cs="Arial"/>
          <w:sz w:val="22"/>
          <w:szCs w:val="22"/>
        </w:rPr>
        <w:t>nabywca zawiera we własnym zakresie.</w:t>
      </w:r>
    </w:p>
    <w:p w14:paraId="07A45BD7" w14:textId="0962BD55" w:rsidR="00410C3F" w:rsidRPr="00D32378" w:rsidRDefault="00410C3F" w:rsidP="00BA32DA">
      <w:pPr>
        <w:pStyle w:val="Tekstpodstawowy2"/>
        <w:numPr>
          <w:ilvl w:val="0"/>
          <w:numId w:val="4"/>
        </w:numPr>
        <w:tabs>
          <w:tab w:val="left" w:pos="8788"/>
        </w:tabs>
        <w:spacing w:after="0" w:line="336" w:lineRule="auto"/>
        <w:ind w:left="0"/>
        <w:rPr>
          <w:rFonts w:ascii="Arial" w:hAnsi="Arial" w:cs="Arial"/>
          <w:sz w:val="22"/>
          <w:szCs w:val="22"/>
        </w:rPr>
      </w:pPr>
      <w:r w:rsidRPr="00D32378">
        <w:rPr>
          <w:rFonts w:ascii="Arial" w:hAnsi="Arial" w:cs="Arial"/>
          <w:sz w:val="22"/>
          <w:szCs w:val="22"/>
        </w:rPr>
        <w:t xml:space="preserve">Zgodnie z aktualnym miejscowym planem zagospodarowania przestrzennego terenów położonych w sołectwach Rudziczka i Suszec na północ od toru kolejowego PKP do granic z miastem Żory i </w:t>
      </w:r>
      <w:proofErr w:type="spellStart"/>
      <w:r w:rsidRPr="00D32378">
        <w:rPr>
          <w:rFonts w:ascii="Arial" w:hAnsi="Arial" w:cs="Arial"/>
          <w:sz w:val="22"/>
          <w:szCs w:val="22"/>
        </w:rPr>
        <w:t>Orzesze</w:t>
      </w:r>
      <w:proofErr w:type="spellEnd"/>
      <w:r w:rsidRPr="00D32378">
        <w:rPr>
          <w:rFonts w:ascii="Arial" w:hAnsi="Arial" w:cs="Arial"/>
          <w:sz w:val="22"/>
          <w:szCs w:val="22"/>
        </w:rPr>
        <w:t xml:space="preserve"> oraz ulic: Piaskowej, Dolnej i Królówka, uchwalonego przez Radę Gminy Suszec uchwałą nr IX/42/61/2007 z dnia 28.06.2007r.:</w:t>
      </w:r>
    </w:p>
    <w:p w14:paraId="4ECF8DC8" w14:textId="77777777" w:rsidR="00410C3F" w:rsidRPr="00D32378" w:rsidRDefault="00410C3F" w:rsidP="00BA32DA">
      <w:pPr>
        <w:pStyle w:val="Tekstpodstawowy2"/>
        <w:numPr>
          <w:ilvl w:val="0"/>
          <w:numId w:val="9"/>
        </w:numPr>
        <w:tabs>
          <w:tab w:val="left" w:pos="8788"/>
        </w:tabs>
        <w:spacing w:after="0" w:line="336" w:lineRule="auto"/>
        <w:ind w:left="0"/>
        <w:rPr>
          <w:rFonts w:ascii="Arial" w:hAnsi="Arial" w:cs="Arial"/>
          <w:sz w:val="22"/>
          <w:szCs w:val="22"/>
        </w:rPr>
      </w:pPr>
      <w:r w:rsidRPr="00D32378">
        <w:rPr>
          <w:rFonts w:ascii="Arial" w:hAnsi="Arial" w:cs="Arial"/>
          <w:sz w:val="22"/>
          <w:szCs w:val="22"/>
        </w:rPr>
        <w:lastRenderedPageBreak/>
        <w:t>działki numer 3533/209, 4498/209 i 4499/209 znajdują się na obszarze oznaczonym symbolem B10P – tereny obiektów produkcyjnych, składów i magazynów,</w:t>
      </w:r>
    </w:p>
    <w:p w14:paraId="27CD3504" w14:textId="18289321" w:rsidR="00410C3F" w:rsidRPr="00D32378" w:rsidRDefault="00410C3F" w:rsidP="00BA32DA">
      <w:pPr>
        <w:pStyle w:val="Tekstpodstawowy2"/>
        <w:numPr>
          <w:ilvl w:val="0"/>
          <w:numId w:val="9"/>
        </w:numPr>
        <w:tabs>
          <w:tab w:val="left" w:pos="8788"/>
        </w:tabs>
        <w:spacing w:after="0" w:line="336" w:lineRule="auto"/>
        <w:ind w:left="0"/>
        <w:rPr>
          <w:rFonts w:ascii="Arial" w:hAnsi="Arial" w:cs="Arial"/>
          <w:sz w:val="22"/>
          <w:szCs w:val="22"/>
        </w:rPr>
      </w:pPr>
      <w:r w:rsidRPr="00D32378">
        <w:rPr>
          <w:rFonts w:ascii="Arial" w:hAnsi="Arial" w:cs="Arial"/>
          <w:sz w:val="22"/>
          <w:szCs w:val="22"/>
        </w:rPr>
        <w:t>działki numer 3565/216 i 3545/214 znajdują się na obszarze oznaczonym symbolem B10P – tereny obiektów produkcyjnych, składów i magazynów oraz B15Zl – tereny zieleni izolacyjnej.</w:t>
      </w:r>
    </w:p>
    <w:p w14:paraId="7205622D" w14:textId="356775D2" w:rsidR="0036560A" w:rsidRPr="00D32378" w:rsidRDefault="0036560A" w:rsidP="00BA32DA">
      <w:pPr>
        <w:pStyle w:val="Tekstpodstawowy2"/>
        <w:numPr>
          <w:ilvl w:val="0"/>
          <w:numId w:val="4"/>
        </w:numPr>
        <w:spacing w:after="0" w:line="336" w:lineRule="auto"/>
        <w:ind w:left="0"/>
        <w:rPr>
          <w:rFonts w:ascii="Arial" w:hAnsi="Arial" w:cs="Arial"/>
          <w:sz w:val="22"/>
          <w:szCs w:val="22"/>
        </w:rPr>
      </w:pPr>
      <w:r w:rsidRPr="00D32378">
        <w:rPr>
          <w:rFonts w:ascii="Arial" w:hAnsi="Arial" w:cs="Arial"/>
          <w:sz w:val="22"/>
          <w:szCs w:val="22"/>
        </w:rPr>
        <w:t xml:space="preserve">Cena wywoławcza </w:t>
      </w:r>
      <w:r w:rsidR="00410C3F" w:rsidRPr="00D32378">
        <w:rPr>
          <w:rFonts w:ascii="Arial" w:hAnsi="Arial" w:cs="Arial"/>
          <w:sz w:val="22"/>
          <w:szCs w:val="22"/>
        </w:rPr>
        <w:t xml:space="preserve">nieruchomości </w:t>
      </w:r>
      <w:r w:rsidRPr="00D32378">
        <w:rPr>
          <w:rFonts w:ascii="Arial" w:hAnsi="Arial" w:cs="Arial"/>
          <w:sz w:val="22"/>
          <w:szCs w:val="22"/>
        </w:rPr>
        <w:t>wymienion</w:t>
      </w:r>
      <w:r w:rsidR="001C6DC3" w:rsidRPr="00D32378">
        <w:rPr>
          <w:rFonts w:ascii="Arial" w:hAnsi="Arial" w:cs="Arial"/>
          <w:sz w:val="22"/>
          <w:szCs w:val="22"/>
        </w:rPr>
        <w:t>ej</w:t>
      </w:r>
      <w:r w:rsidRPr="00D32378">
        <w:rPr>
          <w:rFonts w:ascii="Arial" w:hAnsi="Arial" w:cs="Arial"/>
          <w:sz w:val="22"/>
          <w:szCs w:val="22"/>
        </w:rPr>
        <w:t xml:space="preserve"> w punkcie 1 </w:t>
      </w:r>
      <w:r w:rsidR="00410C3F" w:rsidRPr="00D32378">
        <w:rPr>
          <w:rFonts w:ascii="Arial" w:hAnsi="Arial" w:cs="Arial"/>
          <w:sz w:val="22"/>
          <w:szCs w:val="22"/>
        </w:rPr>
        <w:t>wynosi: 3.754.000,00 zł (słownie: trzy miliony siedemset pięćdziesiąt cztery tysiące złotych</w:t>
      </w:r>
      <w:r w:rsidRPr="00D32378">
        <w:rPr>
          <w:rFonts w:ascii="Arial" w:hAnsi="Arial" w:cs="Arial"/>
          <w:sz w:val="22"/>
          <w:szCs w:val="22"/>
        </w:rPr>
        <w:t>)</w:t>
      </w:r>
      <w:r w:rsidR="007C3B55" w:rsidRPr="00D32378">
        <w:rPr>
          <w:rFonts w:ascii="Arial" w:hAnsi="Arial" w:cs="Arial"/>
          <w:sz w:val="22"/>
          <w:szCs w:val="22"/>
        </w:rPr>
        <w:t>.</w:t>
      </w:r>
      <w:r w:rsidRPr="00D32378">
        <w:rPr>
          <w:rFonts w:ascii="Arial" w:hAnsi="Arial" w:cs="Arial"/>
          <w:sz w:val="22"/>
          <w:szCs w:val="22"/>
        </w:rPr>
        <w:t xml:space="preserve"> </w:t>
      </w:r>
    </w:p>
    <w:p w14:paraId="189129FD" w14:textId="311BB6A4" w:rsidR="00E00F02" w:rsidRPr="00D32378" w:rsidRDefault="004B7AC0" w:rsidP="00BA32DA">
      <w:pPr>
        <w:pStyle w:val="Akapitzlist"/>
        <w:numPr>
          <w:ilvl w:val="0"/>
          <w:numId w:val="4"/>
        </w:numPr>
        <w:tabs>
          <w:tab w:val="left" w:pos="0"/>
        </w:tabs>
        <w:spacing w:after="0" w:line="336" w:lineRule="auto"/>
        <w:ind w:left="0"/>
        <w:rPr>
          <w:rFonts w:ascii="Arial" w:hAnsi="Arial" w:cs="Arial"/>
        </w:rPr>
      </w:pPr>
      <w:r w:rsidRPr="00D32378">
        <w:rPr>
          <w:rFonts w:ascii="Arial" w:hAnsi="Arial" w:cs="Arial"/>
        </w:rPr>
        <w:t xml:space="preserve">Obciążenia nieruchomości: </w:t>
      </w:r>
      <w:r w:rsidR="00092FEE" w:rsidRPr="00D32378">
        <w:rPr>
          <w:rFonts w:ascii="Arial" w:hAnsi="Arial" w:cs="Arial"/>
        </w:rPr>
        <w:t>brak</w:t>
      </w:r>
      <w:r w:rsidR="00181CA3" w:rsidRPr="00D32378">
        <w:rPr>
          <w:rFonts w:ascii="Arial" w:hAnsi="Arial" w:cs="Arial"/>
        </w:rPr>
        <w:t>.</w:t>
      </w:r>
    </w:p>
    <w:p w14:paraId="33DCD015" w14:textId="2541DEF3" w:rsidR="0036560A" w:rsidRPr="00D32378" w:rsidRDefault="004B7AC0" w:rsidP="00BA32DA">
      <w:pPr>
        <w:pStyle w:val="Akapitzlist"/>
        <w:numPr>
          <w:ilvl w:val="0"/>
          <w:numId w:val="4"/>
        </w:numPr>
        <w:tabs>
          <w:tab w:val="left" w:pos="0"/>
        </w:tabs>
        <w:spacing w:after="0" w:line="336" w:lineRule="auto"/>
        <w:ind w:left="0"/>
        <w:rPr>
          <w:rFonts w:ascii="Arial" w:hAnsi="Arial" w:cs="Arial"/>
        </w:rPr>
      </w:pPr>
      <w:r w:rsidRPr="00D32378">
        <w:rPr>
          <w:rFonts w:ascii="Arial" w:hAnsi="Arial" w:cs="Arial"/>
        </w:rPr>
        <w:t xml:space="preserve">Zobowiązania, których przedmiotem jest nieruchomość: </w:t>
      </w:r>
      <w:r w:rsidR="005A3521" w:rsidRPr="00D32378">
        <w:rPr>
          <w:rFonts w:ascii="Arial" w:hAnsi="Arial" w:cs="Arial"/>
        </w:rPr>
        <w:t xml:space="preserve">a) umowa dzierżawy części działki nr 3533/209 wraz z lokalem, termin obowiązywania umowy dzierżawy: 30.04.2024 r., </w:t>
      </w:r>
      <w:r w:rsidR="00077578" w:rsidRPr="00D32378">
        <w:rPr>
          <w:rFonts w:ascii="Arial" w:hAnsi="Arial" w:cs="Arial"/>
        </w:rPr>
        <w:br/>
      </w:r>
      <w:r w:rsidR="005A3521" w:rsidRPr="00D32378">
        <w:rPr>
          <w:rFonts w:ascii="Arial" w:hAnsi="Arial" w:cs="Arial"/>
        </w:rPr>
        <w:t xml:space="preserve">b) </w:t>
      </w:r>
      <w:r w:rsidR="00077578" w:rsidRPr="00D32378">
        <w:rPr>
          <w:rFonts w:ascii="Arial" w:hAnsi="Arial" w:cs="Arial"/>
        </w:rPr>
        <w:t>umowa dzierżawy części działki nr 4499/209, termin obowiązywania umowy dzierżawy: 31.05.2026 r.</w:t>
      </w:r>
      <w:r w:rsidR="00D0786B" w:rsidRPr="00D32378">
        <w:rPr>
          <w:rFonts w:ascii="Arial" w:hAnsi="Arial" w:cs="Arial"/>
        </w:rPr>
        <w:t>.</w:t>
      </w:r>
    </w:p>
    <w:p w14:paraId="0F12FEB9" w14:textId="6658988C" w:rsidR="004B7AC0" w:rsidRPr="00D32378" w:rsidRDefault="004B7AC0" w:rsidP="00BA32DA">
      <w:pPr>
        <w:pStyle w:val="Akapitzlist"/>
        <w:numPr>
          <w:ilvl w:val="0"/>
          <w:numId w:val="4"/>
        </w:numPr>
        <w:tabs>
          <w:tab w:val="left" w:pos="0"/>
        </w:tabs>
        <w:spacing w:after="0" w:line="336" w:lineRule="auto"/>
        <w:ind w:left="0"/>
        <w:rPr>
          <w:rFonts w:ascii="Arial" w:hAnsi="Arial" w:cs="Arial"/>
        </w:rPr>
      </w:pPr>
      <w:r w:rsidRPr="00D32378">
        <w:rPr>
          <w:rFonts w:ascii="Arial" w:hAnsi="Arial" w:cs="Arial"/>
        </w:rPr>
        <w:t xml:space="preserve">Termin i miejsce przeprowadzenia przetargu: dnia </w:t>
      </w:r>
      <w:r w:rsidR="001065A2" w:rsidRPr="00D32378">
        <w:rPr>
          <w:rFonts w:ascii="Arial" w:hAnsi="Arial" w:cs="Arial"/>
        </w:rPr>
        <w:t>2</w:t>
      </w:r>
      <w:r w:rsidR="004F6F96">
        <w:rPr>
          <w:rFonts w:ascii="Arial" w:hAnsi="Arial" w:cs="Arial"/>
        </w:rPr>
        <w:t>7</w:t>
      </w:r>
      <w:r w:rsidR="00A43AEC" w:rsidRPr="00D32378">
        <w:rPr>
          <w:rFonts w:ascii="Arial" w:hAnsi="Arial" w:cs="Arial"/>
        </w:rPr>
        <w:t xml:space="preserve"> </w:t>
      </w:r>
      <w:r w:rsidR="008D09A4" w:rsidRPr="00D32378">
        <w:rPr>
          <w:rFonts w:ascii="Arial" w:hAnsi="Arial" w:cs="Arial"/>
        </w:rPr>
        <w:t xml:space="preserve">października </w:t>
      </w:r>
      <w:r w:rsidR="005401D6" w:rsidRPr="00D32378">
        <w:rPr>
          <w:rFonts w:ascii="Arial" w:hAnsi="Arial" w:cs="Arial"/>
        </w:rPr>
        <w:t>20</w:t>
      </w:r>
      <w:r w:rsidR="00F14DEF" w:rsidRPr="00D32378">
        <w:rPr>
          <w:rFonts w:ascii="Arial" w:hAnsi="Arial" w:cs="Arial"/>
        </w:rPr>
        <w:t>2</w:t>
      </w:r>
      <w:r w:rsidR="005963A8" w:rsidRPr="00D32378">
        <w:rPr>
          <w:rFonts w:ascii="Arial" w:hAnsi="Arial" w:cs="Arial"/>
        </w:rPr>
        <w:t>3</w:t>
      </w:r>
      <w:r w:rsidR="00F14DEF" w:rsidRPr="00D32378">
        <w:rPr>
          <w:rFonts w:ascii="Arial" w:hAnsi="Arial" w:cs="Arial"/>
        </w:rPr>
        <w:t xml:space="preserve"> </w:t>
      </w:r>
      <w:r w:rsidR="00292DF1" w:rsidRPr="00D32378">
        <w:rPr>
          <w:rFonts w:ascii="Arial" w:hAnsi="Arial" w:cs="Arial"/>
        </w:rPr>
        <w:t xml:space="preserve">r., godz. </w:t>
      </w:r>
      <w:r w:rsidR="001065A2" w:rsidRPr="00D32378">
        <w:rPr>
          <w:rFonts w:ascii="Arial" w:hAnsi="Arial" w:cs="Arial"/>
        </w:rPr>
        <w:t>9</w:t>
      </w:r>
      <w:r w:rsidR="00292DF1" w:rsidRPr="00D32378">
        <w:rPr>
          <w:rFonts w:ascii="Arial" w:hAnsi="Arial" w:cs="Arial"/>
        </w:rPr>
        <w:t>:</w:t>
      </w:r>
      <w:r w:rsidR="00C217F7" w:rsidRPr="00D32378">
        <w:rPr>
          <w:rFonts w:ascii="Arial" w:hAnsi="Arial" w:cs="Arial"/>
        </w:rPr>
        <w:t>00</w:t>
      </w:r>
      <w:r w:rsidRPr="00D32378">
        <w:rPr>
          <w:rFonts w:ascii="Arial" w:hAnsi="Arial" w:cs="Arial"/>
        </w:rPr>
        <w:t>, Starostwo Powiatowe w Pszczynie, ul. 3 Maja 10, 43-200 Pszczyna, sala nr 45 (I piętro).</w:t>
      </w:r>
    </w:p>
    <w:p w14:paraId="1FD8EC57" w14:textId="7C995F34" w:rsidR="00F14DEF" w:rsidRPr="00D32378" w:rsidRDefault="004B7AC0" w:rsidP="00BA32DA">
      <w:pPr>
        <w:pStyle w:val="Akapitzlist"/>
        <w:numPr>
          <w:ilvl w:val="0"/>
          <w:numId w:val="4"/>
        </w:numPr>
        <w:tabs>
          <w:tab w:val="left" w:pos="0"/>
        </w:tabs>
        <w:spacing w:after="0" w:line="336" w:lineRule="auto"/>
        <w:ind w:left="0"/>
        <w:rPr>
          <w:rFonts w:ascii="Arial" w:hAnsi="Arial" w:cs="Arial"/>
        </w:rPr>
      </w:pPr>
      <w:r w:rsidRPr="00D32378">
        <w:rPr>
          <w:rFonts w:ascii="Arial" w:hAnsi="Arial" w:cs="Arial"/>
        </w:rPr>
        <w:t xml:space="preserve">Wysokość wadium, forma i miejsce jego wniesienia: wadium </w:t>
      </w:r>
      <w:r w:rsidR="00A07020" w:rsidRPr="00D32378">
        <w:rPr>
          <w:rFonts w:ascii="Arial" w:hAnsi="Arial" w:cs="Arial"/>
        </w:rPr>
        <w:t xml:space="preserve">w kwocie </w:t>
      </w:r>
      <w:r w:rsidR="00E91527" w:rsidRPr="00D32378">
        <w:rPr>
          <w:rFonts w:ascii="Arial" w:hAnsi="Arial" w:cs="Arial"/>
        </w:rPr>
        <w:t>375.400</w:t>
      </w:r>
      <w:r w:rsidR="00A07020" w:rsidRPr="00D32378">
        <w:rPr>
          <w:rFonts w:ascii="Arial" w:hAnsi="Arial" w:cs="Arial"/>
        </w:rPr>
        <w:t xml:space="preserve">,00 zł (słownie: </w:t>
      </w:r>
      <w:r w:rsidR="00E91527" w:rsidRPr="00D32378">
        <w:rPr>
          <w:rFonts w:ascii="Arial" w:hAnsi="Arial" w:cs="Arial"/>
        </w:rPr>
        <w:t xml:space="preserve">trzysta siedemdziesiąt pięć </w:t>
      </w:r>
      <w:r w:rsidR="00A07020" w:rsidRPr="00D32378">
        <w:rPr>
          <w:rFonts w:ascii="Arial" w:hAnsi="Arial" w:cs="Arial"/>
        </w:rPr>
        <w:t xml:space="preserve">tysięcy </w:t>
      </w:r>
      <w:r w:rsidR="00E91527" w:rsidRPr="00D32378">
        <w:rPr>
          <w:rFonts w:ascii="Arial" w:hAnsi="Arial" w:cs="Arial"/>
        </w:rPr>
        <w:t xml:space="preserve">czterysta </w:t>
      </w:r>
      <w:r w:rsidR="00A07020" w:rsidRPr="00D32378">
        <w:rPr>
          <w:rFonts w:ascii="Arial" w:hAnsi="Arial" w:cs="Arial"/>
        </w:rPr>
        <w:t xml:space="preserve">złotych) </w:t>
      </w:r>
      <w:r w:rsidRPr="00D32378">
        <w:rPr>
          <w:rFonts w:ascii="Arial" w:hAnsi="Arial" w:cs="Arial"/>
        </w:rPr>
        <w:t xml:space="preserve">należy wnieść w pieniądzu, w taki sposób, aby najpóźniej w dniu </w:t>
      </w:r>
      <w:r w:rsidR="00E91527" w:rsidRPr="00D32378">
        <w:rPr>
          <w:rFonts w:ascii="Arial" w:hAnsi="Arial" w:cs="Arial"/>
        </w:rPr>
        <w:t>20</w:t>
      </w:r>
      <w:r w:rsidR="005963A8" w:rsidRPr="00D32378">
        <w:rPr>
          <w:rFonts w:ascii="Arial" w:hAnsi="Arial" w:cs="Arial"/>
        </w:rPr>
        <w:t xml:space="preserve"> </w:t>
      </w:r>
      <w:r w:rsidR="00E91527" w:rsidRPr="00D32378">
        <w:rPr>
          <w:rFonts w:ascii="Arial" w:hAnsi="Arial" w:cs="Arial"/>
        </w:rPr>
        <w:t xml:space="preserve">października </w:t>
      </w:r>
      <w:r w:rsidR="005401D6" w:rsidRPr="00D32378">
        <w:rPr>
          <w:rFonts w:ascii="Arial" w:hAnsi="Arial" w:cs="Arial"/>
        </w:rPr>
        <w:t>20</w:t>
      </w:r>
      <w:r w:rsidR="00F14DEF" w:rsidRPr="00D32378">
        <w:rPr>
          <w:rFonts w:ascii="Arial" w:hAnsi="Arial" w:cs="Arial"/>
        </w:rPr>
        <w:t>2</w:t>
      </w:r>
      <w:r w:rsidR="005963A8" w:rsidRPr="00D32378">
        <w:rPr>
          <w:rFonts w:ascii="Arial" w:hAnsi="Arial" w:cs="Arial"/>
        </w:rPr>
        <w:t>3</w:t>
      </w:r>
      <w:r w:rsidR="00F14DEF" w:rsidRPr="00D32378">
        <w:rPr>
          <w:rFonts w:ascii="Arial" w:hAnsi="Arial" w:cs="Arial"/>
        </w:rPr>
        <w:t xml:space="preserve"> </w:t>
      </w:r>
      <w:r w:rsidRPr="00D32378">
        <w:rPr>
          <w:rFonts w:ascii="Arial" w:hAnsi="Arial" w:cs="Arial"/>
        </w:rPr>
        <w:t xml:space="preserve">r. </w:t>
      </w:r>
      <w:r w:rsidR="00F14DEF" w:rsidRPr="00D32378">
        <w:rPr>
          <w:rFonts w:ascii="Arial" w:hAnsi="Arial" w:cs="Arial"/>
        </w:rPr>
        <w:t>zostało zaksięgowane</w:t>
      </w:r>
      <w:r w:rsidRPr="00D32378">
        <w:rPr>
          <w:rFonts w:ascii="Arial" w:hAnsi="Arial" w:cs="Arial"/>
        </w:rPr>
        <w:t xml:space="preserve"> na rachunku bankowym Starost</w:t>
      </w:r>
      <w:r w:rsidR="00E00F02" w:rsidRPr="00D32378">
        <w:rPr>
          <w:rFonts w:ascii="Arial" w:hAnsi="Arial" w:cs="Arial"/>
        </w:rPr>
        <w:t>wa Powiatowego w Pszczynie, ul. </w:t>
      </w:r>
      <w:r w:rsidRPr="00D32378">
        <w:rPr>
          <w:rFonts w:ascii="Arial" w:hAnsi="Arial" w:cs="Arial"/>
        </w:rPr>
        <w:t>3 Maja 10, 43-200</w:t>
      </w:r>
      <w:r w:rsidR="00B97CAE" w:rsidRPr="00D32378">
        <w:rPr>
          <w:rFonts w:ascii="Arial" w:hAnsi="Arial" w:cs="Arial"/>
        </w:rPr>
        <w:t xml:space="preserve"> </w:t>
      </w:r>
      <w:r w:rsidRPr="00D32378">
        <w:rPr>
          <w:rFonts w:ascii="Arial" w:hAnsi="Arial" w:cs="Arial"/>
        </w:rPr>
        <w:t>Pszczyna, nr 18 8448 0004 0006 1229 2033 0007, w Banku Spółd</w:t>
      </w:r>
      <w:r w:rsidR="00946D9F" w:rsidRPr="00D32378">
        <w:rPr>
          <w:rFonts w:ascii="Arial" w:hAnsi="Arial" w:cs="Arial"/>
        </w:rPr>
        <w:t>zielczym w Pszczynie, ul. Rynek </w:t>
      </w:r>
      <w:r w:rsidR="00FF7827" w:rsidRPr="00D32378">
        <w:rPr>
          <w:rFonts w:ascii="Arial" w:hAnsi="Arial" w:cs="Arial"/>
        </w:rPr>
        <w:t>6, 43</w:t>
      </w:r>
      <w:r w:rsidR="00FF7827" w:rsidRPr="00D32378">
        <w:rPr>
          <w:rFonts w:ascii="Arial" w:hAnsi="Arial" w:cs="Arial"/>
        </w:rPr>
        <w:noBreakHyphen/>
      </w:r>
      <w:r w:rsidRPr="00D32378">
        <w:rPr>
          <w:rFonts w:ascii="Arial" w:hAnsi="Arial" w:cs="Arial"/>
        </w:rPr>
        <w:t>200 Pszczyna</w:t>
      </w:r>
      <w:r w:rsidR="00A07020" w:rsidRPr="00D32378">
        <w:rPr>
          <w:rFonts w:ascii="Arial" w:hAnsi="Arial" w:cs="Arial"/>
        </w:rPr>
        <w:t>.</w:t>
      </w:r>
    </w:p>
    <w:p w14:paraId="5636B648" w14:textId="0D5D406F" w:rsidR="004B7AC0" w:rsidRPr="00D32378" w:rsidRDefault="004B7AC0" w:rsidP="00BA32DA">
      <w:pPr>
        <w:pStyle w:val="Akapitzlist"/>
        <w:numPr>
          <w:ilvl w:val="0"/>
          <w:numId w:val="4"/>
        </w:numPr>
        <w:tabs>
          <w:tab w:val="left" w:pos="0"/>
        </w:tabs>
        <w:spacing w:after="0" w:line="336" w:lineRule="auto"/>
        <w:ind w:left="0"/>
        <w:rPr>
          <w:rFonts w:ascii="Arial" w:hAnsi="Arial" w:cs="Arial"/>
        </w:rPr>
      </w:pPr>
      <w:r w:rsidRPr="00D32378">
        <w:rPr>
          <w:rFonts w:ascii="Arial" w:hAnsi="Arial" w:cs="Arial"/>
        </w:rPr>
        <w:t>Wadium wpłacone przez uczestnika, który przetarg wygrał zalicza się na poczet ceny nabycia, a pozostałym uczestnikom przetargu zostanie zwrócone niezwłocznie, w ciągu 3 dni od daty odwołania, zamknięcia, unieważnienia lub zakończenia wynikiem negatywnym przetargu.</w:t>
      </w:r>
    </w:p>
    <w:p w14:paraId="0BFBBC28" w14:textId="77777777" w:rsidR="004B7AC0" w:rsidRPr="00D32378" w:rsidRDefault="004B7AC0" w:rsidP="00BA32DA">
      <w:pPr>
        <w:pStyle w:val="Akapitzlist"/>
        <w:numPr>
          <w:ilvl w:val="0"/>
          <w:numId w:val="4"/>
        </w:numPr>
        <w:tabs>
          <w:tab w:val="left" w:pos="851"/>
        </w:tabs>
        <w:spacing w:after="0" w:line="336" w:lineRule="auto"/>
        <w:ind w:left="0"/>
        <w:rPr>
          <w:rFonts w:ascii="Arial" w:hAnsi="Arial" w:cs="Arial"/>
        </w:rPr>
      </w:pPr>
      <w:r w:rsidRPr="00D32378">
        <w:rPr>
          <w:rFonts w:ascii="Arial" w:hAnsi="Arial" w:cs="Arial"/>
        </w:rPr>
        <w:t>Osoby przystępujące do przetargu zobowiązane są przedstawić Komisji Przetargowej przed otwarciem przetargu następujące dokumenty:</w:t>
      </w:r>
    </w:p>
    <w:p w14:paraId="536DEF65" w14:textId="77777777" w:rsidR="004B7AC0" w:rsidRPr="00D32378" w:rsidRDefault="004B7AC0" w:rsidP="00BA32DA">
      <w:pPr>
        <w:numPr>
          <w:ilvl w:val="1"/>
          <w:numId w:val="4"/>
        </w:numPr>
        <w:tabs>
          <w:tab w:val="left" w:pos="0"/>
        </w:tabs>
        <w:spacing w:after="0" w:line="336" w:lineRule="auto"/>
        <w:ind w:left="0"/>
        <w:rPr>
          <w:rFonts w:ascii="Arial" w:hAnsi="Arial" w:cs="Arial"/>
        </w:rPr>
      </w:pPr>
      <w:r w:rsidRPr="00D32378">
        <w:rPr>
          <w:rFonts w:ascii="Arial" w:hAnsi="Arial" w:cs="Arial"/>
        </w:rPr>
        <w:t>osoby fizyczne – dokument potwierdzający tożsamość (dowód osobisty lub paszport);</w:t>
      </w:r>
    </w:p>
    <w:p w14:paraId="3B85DD9E" w14:textId="77777777" w:rsidR="004B7AC0" w:rsidRPr="00D32378" w:rsidRDefault="004B7AC0" w:rsidP="00BA32DA">
      <w:pPr>
        <w:numPr>
          <w:ilvl w:val="1"/>
          <w:numId w:val="4"/>
        </w:numPr>
        <w:tabs>
          <w:tab w:val="left" w:pos="0"/>
        </w:tabs>
        <w:spacing w:after="0" w:line="336" w:lineRule="auto"/>
        <w:ind w:left="0"/>
        <w:rPr>
          <w:rFonts w:ascii="Arial" w:hAnsi="Arial" w:cs="Arial"/>
        </w:rPr>
      </w:pPr>
      <w:r w:rsidRPr="00D32378">
        <w:rPr>
          <w:rFonts w:ascii="Arial" w:hAnsi="Arial" w:cs="Arial"/>
        </w:rPr>
        <w:t>reprezentanci osoby prawnej – dokument potwierdzający tożsamość i aktualny odpis z właściwego rejestru, wskazujący umocowanie do reprezentowania danej osoby prawnej;</w:t>
      </w:r>
    </w:p>
    <w:p w14:paraId="360FC0CF" w14:textId="77777777" w:rsidR="002F079D" w:rsidRPr="00D32378" w:rsidRDefault="004B7AC0" w:rsidP="00BA32DA">
      <w:pPr>
        <w:numPr>
          <w:ilvl w:val="1"/>
          <w:numId w:val="4"/>
        </w:numPr>
        <w:tabs>
          <w:tab w:val="left" w:pos="0"/>
        </w:tabs>
        <w:spacing w:after="0" w:line="336" w:lineRule="auto"/>
        <w:ind w:left="0"/>
        <w:rPr>
          <w:rFonts w:ascii="Arial" w:hAnsi="Arial" w:cs="Arial"/>
        </w:rPr>
      </w:pPr>
      <w:r w:rsidRPr="00D32378">
        <w:rPr>
          <w:rFonts w:ascii="Arial" w:hAnsi="Arial" w:cs="Arial"/>
        </w:rPr>
        <w:t>pełnomocnicy – dokument potwierdzający tożsamość i oryginał pełnomocnictwa upoważniającego do działania na każdym etapie postępowania przetargowego oraz w przypadku osoby prawnej – aktualny odpis z właściwego rejestru, wskazujący umocowanie osób, które podpisały pełnomocnictwo do reprezentowania danej osoby.</w:t>
      </w:r>
    </w:p>
    <w:p w14:paraId="382EBE07" w14:textId="77777777" w:rsidR="002F079D" w:rsidRPr="00D32378" w:rsidRDefault="004B7AC0" w:rsidP="00BA32DA">
      <w:pPr>
        <w:pStyle w:val="Akapitzlist"/>
        <w:numPr>
          <w:ilvl w:val="0"/>
          <w:numId w:val="4"/>
        </w:numPr>
        <w:tabs>
          <w:tab w:val="left" w:pos="0"/>
        </w:tabs>
        <w:spacing w:after="0" w:line="336" w:lineRule="auto"/>
        <w:ind w:left="0"/>
        <w:rPr>
          <w:rFonts w:ascii="Arial" w:hAnsi="Arial" w:cs="Arial"/>
        </w:rPr>
      </w:pPr>
      <w:r w:rsidRPr="00D32378">
        <w:rPr>
          <w:rFonts w:ascii="Arial" w:hAnsi="Arial" w:cs="Arial"/>
        </w:rPr>
        <w:t>Skutek uchylenia się od zawarcia umowy sprzedaży nieruchomości: jeżeli osoba ustalona jako nabywca nieruchomości nie przystąpi bez usprawiedliwienia do zawarcia umowy w miejscu i terminie podanych w zawiadomieniu, Starosta Pszczyński może odstąpić od zawarcia umowy, a wpłacone wadium nie podlega zwrotowi.</w:t>
      </w:r>
    </w:p>
    <w:p w14:paraId="630F6F60" w14:textId="6C02882B" w:rsidR="004B7AC0" w:rsidRPr="00D32378" w:rsidRDefault="004B7AC0" w:rsidP="00BA32DA">
      <w:pPr>
        <w:pStyle w:val="Akapitzlist"/>
        <w:numPr>
          <w:ilvl w:val="0"/>
          <w:numId w:val="4"/>
        </w:numPr>
        <w:tabs>
          <w:tab w:val="left" w:pos="0"/>
        </w:tabs>
        <w:spacing w:after="0" w:line="336" w:lineRule="auto"/>
        <w:ind w:left="0"/>
        <w:rPr>
          <w:rFonts w:ascii="Arial" w:hAnsi="Arial" w:cs="Arial"/>
        </w:rPr>
      </w:pPr>
      <w:r w:rsidRPr="00D32378">
        <w:rPr>
          <w:rFonts w:ascii="Arial" w:hAnsi="Arial" w:cs="Arial"/>
        </w:rPr>
        <w:t xml:space="preserve">Koszty zakupu nieruchomości, w tym koszty aktu notarialnego, ponosi nabywca. </w:t>
      </w:r>
    </w:p>
    <w:p w14:paraId="7E2E1851" w14:textId="15FD7A6A" w:rsidR="004B7AC0" w:rsidRPr="00D32378" w:rsidRDefault="004B7AC0" w:rsidP="00BA32DA">
      <w:pPr>
        <w:spacing w:after="0" w:line="336" w:lineRule="auto"/>
        <w:ind w:firstLine="360"/>
        <w:rPr>
          <w:rFonts w:ascii="Arial" w:hAnsi="Arial" w:cs="Arial"/>
        </w:rPr>
      </w:pPr>
      <w:r w:rsidRPr="00D32378">
        <w:rPr>
          <w:rFonts w:ascii="Arial" w:hAnsi="Arial" w:cs="Arial"/>
        </w:rPr>
        <w:t>Warunki przetargu, a także wszelkie informacje dotyczące sprzedaży nieruchomości, dostępne są w Wydziale Geodezji, Kartografii i Gospodarki Nieruchomościami Starostwa Powiatowego w Pszczynie – tel. 32 449 23</w:t>
      </w:r>
      <w:r w:rsidR="0078442E" w:rsidRPr="00D32378">
        <w:rPr>
          <w:rFonts w:ascii="Arial" w:hAnsi="Arial" w:cs="Arial"/>
        </w:rPr>
        <w:t>36</w:t>
      </w:r>
      <w:r w:rsidRPr="00D32378">
        <w:rPr>
          <w:rFonts w:ascii="Arial" w:hAnsi="Arial" w:cs="Arial"/>
        </w:rPr>
        <w:t>.</w:t>
      </w:r>
    </w:p>
    <w:sectPr w:rsidR="004B7AC0" w:rsidRPr="00D32378" w:rsidSect="00F5017F">
      <w:pgSz w:w="11906" w:h="16838" w:code="9"/>
      <w:pgMar w:top="1417" w:right="707" w:bottom="1417" w:left="141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7F905" w14:textId="77777777" w:rsidR="006420F4" w:rsidRDefault="006420F4" w:rsidP="006D787F">
      <w:pPr>
        <w:spacing w:after="0" w:line="240" w:lineRule="auto"/>
      </w:pPr>
      <w:r>
        <w:separator/>
      </w:r>
    </w:p>
  </w:endnote>
  <w:endnote w:type="continuationSeparator" w:id="0">
    <w:p w14:paraId="0A344478" w14:textId="77777777" w:rsidR="006420F4" w:rsidRDefault="006420F4" w:rsidP="006D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8292E" w14:textId="77777777" w:rsidR="006420F4" w:rsidRDefault="006420F4" w:rsidP="006D787F">
      <w:pPr>
        <w:spacing w:after="0" w:line="240" w:lineRule="auto"/>
      </w:pPr>
      <w:r>
        <w:separator/>
      </w:r>
    </w:p>
  </w:footnote>
  <w:footnote w:type="continuationSeparator" w:id="0">
    <w:p w14:paraId="4E35FD59" w14:textId="77777777" w:rsidR="006420F4" w:rsidRDefault="006420F4" w:rsidP="006D7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15904"/>
    <w:multiLevelType w:val="hybridMultilevel"/>
    <w:tmpl w:val="E14CB7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787FCC"/>
    <w:multiLevelType w:val="hybridMultilevel"/>
    <w:tmpl w:val="9270548C"/>
    <w:lvl w:ilvl="0" w:tplc="DEA887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B404DC"/>
    <w:multiLevelType w:val="hybridMultilevel"/>
    <w:tmpl w:val="28440914"/>
    <w:lvl w:ilvl="0" w:tplc="93024C8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DB20FF"/>
    <w:multiLevelType w:val="hybridMultilevel"/>
    <w:tmpl w:val="04E2AD2C"/>
    <w:lvl w:ilvl="0" w:tplc="DC0EC17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26178E"/>
    <w:multiLevelType w:val="hybridMultilevel"/>
    <w:tmpl w:val="DBFCD2EC"/>
    <w:lvl w:ilvl="0" w:tplc="7F5A1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392EA9"/>
    <w:multiLevelType w:val="hybridMultilevel"/>
    <w:tmpl w:val="1EDE9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72458"/>
    <w:multiLevelType w:val="hybridMultilevel"/>
    <w:tmpl w:val="E83A9408"/>
    <w:lvl w:ilvl="0" w:tplc="C388CD42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12100F8"/>
    <w:multiLevelType w:val="hybridMultilevel"/>
    <w:tmpl w:val="E14CB79C"/>
    <w:lvl w:ilvl="0" w:tplc="524CB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9B0A15"/>
    <w:multiLevelType w:val="hybridMultilevel"/>
    <w:tmpl w:val="04E2AD2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4568F4"/>
    <w:multiLevelType w:val="hybridMultilevel"/>
    <w:tmpl w:val="0CD6D394"/>
    <w:lvl w:ilvl="0" w:tplc="2F0426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D1F6B70"/>
    <w:multiLevelType w:val="hybridMultilevel"/>
    <w:tmpl w:val="1D801084"/>
    <w:lvl w:ilvl="0" w:tplc="C16826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23209115">
    <w:abstractNumId w:val="10"/>
  </w:num>
  <w:num w:numId="2" w16cid:durableId="1573857330">
    <w:abstractNumId w:val="9"/>
  </w:num>
  <w:num w:numId="3" w16cid:durableId="634290152">
    <w:abstractNumId w:val="6"/>
  </w:num>
  <w:num w:numId="4" w16cid:durableId="71394137">
    <w:abstractNumId w:val="7"/>
  </w:num>
  <w:num w:numId="5" w16cid:durableId="602614077">
    <w:abstractNumId w:val="3"/>
  </w:num>
  <w:num w:numId="6" w16cid:durableId="664672500">
    <w:abstractNumId w:val="8"/>
  </w:num>
  <w:num w:numId="7" w16cid:durableId="1519346405">
    <w:abstractNumId w:val="4"/>
  </w:num>
  <w:num w:numId="8" w16cid:durableId="187718468">
    <w:abstractNumId w:val="2"/>
  </w:num>
  <w:num w:numId="9" w16cid:durableId="868101745">
    <w:abstractNumId w:val="1"/>
  </w:num>
  <w:num w:numId="10" w16cid:durableId="756286542">
    <w:abstractNumId w:val="0"/>
  </w:num>
  <w:num w:numId="11" w16cid:durableId="157893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7F"/>
    <w:rsid w:val="000179E3"/>
    <w:rsid w:val="00020C88"/>
    <w:rsid w:val="00064E75"/>
    <w:rsid w:val="00077578"/>
    <w:rsid w:val="00092FEE"/>
    <w:rsid w:val="000A0539"/>
    <w:rsid w:val="000B3C87"/>
    <w:rsid w:val="000E2395"/>
    <w:rsid w:val="001065A2"/>
    <w:rsid w:val="001377A3"/>
    <w:rsid w:val="00150A97"/>
    <w:rsid w:val="00173BD5"/>
    <w:rsid w:val="001812D1"/>
    <w:rsid w:val="00181CA3"/>
    <w:rsid w:val="001C6DC3"/>
    <w:rsid w:val="00223714"/>
    <w:rsid w:val="0024289B"/>
    <w:rsid w:val="00282A0F"/>
    <w:rsid w:val="00292DF1"/>
    <w:rsid w:val="002A12A4"/>
    <w:rsid w:val="002B64F8"/>
    <w:rsid w:val="002F079D"/>
    <w:rsid w:val="00302C83"/>
    <w:rsid w:val="003355A8"/>
    <w:rsid w:val="0035676E"/>
    <w:rsid w:val="0036560A"/>
    <w:rsid w:val="003C4AE3"/>
    <w:rsid w:val="003C6D65"/>
    <w:rsid w:val="00410C3F"/>
    <w:rsid w:val="00447A16"/>
    <w:rsid w:val="00451A72"/>
    <w:rsid w:val="00464344"/>
    <w:rsid w:val="004703A4"/>
    <w:rsid w:val="00471EAB"/>
    <w:rsid w:val="0049513B"/>
    <w:rsid w:val="004B7AC0"/>
    <w:rsid w:val="004C3106"/>
    <w:rsid w:val="004C6744"/>
    <w:rsid w:val="004D5AFB"/>
    <w:rsid w:val="004F6F96"/>
    <w:rsid w:val="00506CF7"/>
    <w:rsid w:val="005313F4"/>
    <w:rsid w:val="00531E15"/>
    <w:rsid w:val="005401D6"/>
    <w:rsid w:val="00543D44"/>
    <w:rsid w:val="005473EF"/>
    <w:rsid w:val="00565A93"/>
    <w:rsid w:val="005963A8"/>
    <w:rsid w:val="005A3521"/>
    <w:rsid w:val="005D2AAB"/>
    <w:rsid w:val="0060065E"/>
    <w:rsid w:val="006420F4"/>
    <w:rsid w:val="00692DFE"/>
    <w:rsid w:val="006D787F"/>
    <w:rsid w:val="00701ABB"/>
    <w:rsid w:val="00703B4E"/>
    <w:rsid w:val="0072397E"/>
    <w:rsid w:val="0073600D"/>
    <w:rsid w:val="007644B1"/>
    <w:rsid w:val="0078442E"/>
    <w:rsid w:val="007C3B55"/>
    <w:rsid w:val="00805D20"/>
    <w:rsid w:val="00882075"/>
    <w:rsid w:val="008D09A4"/>
    <w:rsid w:val="008D451B"/>
    <w:rsid w:val="008F2B44"/>
    <w:rsid w:val="008F682A"/>
    <w:rsid w:val="009119DD"/>
    <w:rsid w:val="00946D9F"/>
    <w:rsid w:val="009B3620"/>
    <w:rsid w:val="00A07020"/>
    <w:rsid w:val="00A43AEC"/>
    <w:rsid w:val="00AA6778"/>
    <w:rsid w:val="00AF3391"/>
    <w:rsid w:val="00B30F3C"/>
    <w:rsid w:val="00B97CAE"/>
    <w:rsid w:val="00BA32DA"/>
    <w:rsid w:val="00BB35C0"/>
    <w:rsid w:val="00BC3216"/>
    <w:rsid w:val="00BC5F41"/>
    <w:rsid w:val="00BF5B4F"/>
    <w:rsid w:val="00C03BD2"/>
    <w:rsid w:val="00C110AE"/>
    <w:rsid w:val="00C217F7"/>
    <w:rsid w:val="00C4668F"/>
    <w:rsid w:val="00C75806"/>
    <w:rsid w:val="00C80EC3"/>
    <w:rsid w:val="00CF2E78"/>
    <w:rsid w:val="00D0786B"/>
    <w:rsid w:val="00D32378"/>
    <w:rsid w:val="00D518CE"/>
    <w:rsid w:val="00D577AE"/>
    <w:rsid w:val="00D80E81"/>
    <w:rsid w:val="00D81C94"/>
    <w:rsid w:val="00DC044B"/>
    <w:rsid w:val="00E00E07"/>
    <w:rsid w:val="00E00F02"/>
    <w:rsid w:val="00E87C4E"/>
    <w:rsid w:val="00E91527"/>
    <w:rsid w:val="00EE0BB9"/>
    <w:rsid w:val="00F14DEF"/>
    <w:rsid w:val="00F3119D"/>
    <w:rsid w:val="00F5017F"/>
    <w:rsid w:val="00F706E1"/>
    <w:rsid w:val="00F80C11"/>
    <w:rsid w:val="00F9433B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C3D53FC"/>
  <w15:docId w15:val="{C4B2DF12-9B05-4EB8-A8B7-A81E9BDC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4B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87F"/>
  </w:style>
  <w:style w:type="paragraph" w:styleId="Stopka">
    <w:name w:val="footer"/>
    <w:basedOn w:val="Normalny"/>
    <w:link w:val="Stopka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87F"/>
  </w:style>
  <w:style w:type="paragraph" w:styleId="Akapitzlist">
    <w:name w:val="List Paragraph"/>
    <w:basedOn w:val="Normalny"/>
    <w:uiPriority w:val="34"/>
    <w:qFormat/>
    <w:rsid w:val="0060065E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F80C1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80C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80C1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80C11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07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717FF-6F0D-451A-8D4E-D151B63F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809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Grodoń</dc:creator>
  <cp:lastModifiedBy>Piotr Mrowiec</cp:lastModifiedBy>
  <cp:revision>4</cp:revision>
  <cp:lastPrinted>2023-01-31T08:20:00Z</cp:lastPrinted>
  <dcterms:created xsi:type="dcterms:W3CDTF">2023-09-18T07:57:00Z</dcterms:created>
  <dcterms:modified xsi:type="dcterms:W3CDTF">2023-09-28T11:41:00Z</dcterms:modified>
</cp:coreProperties>
</file>