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7334" w14:textId="77777777" w:rsidR="007271C8" w:rsidRDefault="00EF463E" w:rsidP="007271C8">
      <w:pPr>
        <w:spacing w:after="0" w:line="360" w:lineRule="auto"/>
        <w:ind w:right="284"/>
        <w:jc w:val="both"/>
        <w:rPr>
          <w:rFonts w:ascii="Arial" w:hAnsi="Arial" w:cs="Arial"/>
          <w:sz w:val="24"/>
          <w:szCs w:val="24"/>
        </w:rPr>
      </w:pPr>
      <w:bookmarkStart w:id="0" w:name="_Hlk106611617"/>
      <w:r w:rsidRPr="007271C8">
        <w:rPr>
          <w:rFonts w:ascii="Arial" w:hAnsi="Arial" w:cs="Arial"/>
          <w:sz w:val="24"/>
          <w:szCs w:val="24"/>
        </w:rPr>
        <w:t>GN.6840.</w:t>
      </w:r>
      <w:r w:rsidR="00325DF7" w:rsidRPr="007271C8">
        <w:rPr>
          <w:rFonts w:ascii="Arial" w:hAnsi="Arial" w:cs="Arial"/>
          <w:sz w:val="24"/>
          <w:szCs w:val="24"/>
        </w:rPr>
        <w:t>3</w:t>
      </w:r>
      <w:r w:rsidRPr="007271C8">
        <w:rPr>
          <w:rFonts w:ascii="Arial" w:hAnsi="Arial" w:cs="Arial"/>
          <w:sz w:val="24"/>
          <w:szCs w:val="24"/>
        </w:rPr>
        <w:t>.202</w:t>
      </w:r>
      <w:r w:rsidR="00325DF7" w:rsidRPr="007271C8">
        <w:rPr>
          <w:rFonts w:ascii="Arial" w:hAnsi="Arial" w:cs="Arial"/>
          <w:sz w:val="24"/>
          <w:szCs w:val="24"/>
        </w:rPr>
        <w:t>3.</w:t>
      </w:r>
      <w:r w:rsidR="00325DF7" w:rsidRPr="007271C8">
        <w:rPr>
          <w:rFonts w:ascii="Arial" w:hAnsi="Arial" w:cs="Arial"/>
          <w:sz w:val="24"/>
          <w:szCs w:val="24"/>
        </w:rPr>
        <w:t>XXIV</w:t>
      </w:r>
      <w:bookmarkEnd w:id="0"/>
    </w:p>
    <w:p w14:paraId="5BF4FE86" w14:textId="37E00F23" w:rsidR="00CC3102" w:rsidRPr="007271C8" w:rsidRDefault="00CC3102" w:rsidP="007271C8">
      <w:pPr>
        <w:spacing w:after="0" w:line="360" w:lineRule="auto"/>
        <w:ind w:right="284"/>
        <w:jc w:val="both"/>
        <w:rPr>
          <w:rFonts w:ascii="Arial" w:hAnsi="Arial" w:cs="Arial"/>
          <w:sz w:val="24"/>
          <w:szCs w:val="24"/>
        </w:rPr>
      </w:pPr>
      <w:r w:rsidRPr="007271C8">
        <w:rPr>
          <w:rFonts w:ascii="Arial" w:hAnsi="Arial" w:cs="Arial"/>
          <w:sz w:val="24"/>
          <w:szCs w:val="24"/>
        </w:rPr>
        <w:t>WYKAZ</w:t>
      </w:r>
      <w:r w:rsidR="007271C8" w:rsidRPr="007271C8">
        <w:rPr>
          <w:rFonts w:ascii="Arial" w:hAnsi="Arial" w:cs="Arial"/>
          <w:sz w:val="24"/>
          <w:szCs w:val="24"/>
        </w:rPr>
        <w:t xml:space="preserve"> </w:t>
      </w:r>
      <w:r w:rsidRPr="007271C8">
        <w:rPr>
          <w:rFonts w:ascii="Arial" w:hAnsi="Arial" w:cs="Arial"/>
          <w:sz w:val="24"/>
          <w:szCs w:val="24"/>
        </w:rPr>
        <w:t>NIERUCHOMOŚCI PRZEZNACZONYCH DO SPRZEDAŻY</w:t>
      </w:r>
    </w:p>
    <w:p w14:paraId="1A6D19A4" w14:textId="179D624B" w:rsidR="00CC3102" w:rsidRPr="007271C8" w:rsidRDefault="00CC3102" w:rsidP="007271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71C8">
        <w:rPr>
          <w:rFonts w:ascii="Arial" w:hAnsi="Arial" w:cs="Arial"/>
          <w:sz w:val="24"/>
          <w:szCs w:val="24"/>
        </w:rPr>
        <w:t>Zgodnie z art. 35 ust. 1 i 2 ustawy o gospodarce nieruchomościami z dnia 21 sierpnia 1997</w:t>
      </w:r>
      <w:r w:rsidR="001C5A8E" w:rsidRPr="007271C8">
        <w:rPr>
          <w:rFonts w:ascii="Arial" w:hAnsi="Arial" w:cs="Arial"/>
          <w:sz w:val="24"/>
          <w:szCs w:val="24"/>
        </w:rPr>
        <w:t xml:space="preserve"> </w:t>
      </w:r>
      <w:r w:rsidRPr="007271C8">
        <w:rPr>
          <w:rFonts w:ascii="Arial" w:hAnsi="Arial" w:cs="Arial"/>
          <w:sz w:val="24"/>
          <w:szCs w:val="24"/>
        </w:rPr>
        <w:t>r. (</w:t>
      </w:r>
      <w:r w:rsidR="00325DF7" w:rsidRPr="007271C8">
        <w:rPr>
          <w:rFonts w:ascii="Arial" w:hAnsi="Arial" w:cs="Arial"/>
          <w:sz w:val="24"/>
          <w:szCs w:val="24"/>
        </w:rPr>
        <w:t>Dz.U.2023.344</w:t>
      </w:r>
      <w:r w:rsidRPr="007271C8">
        <w:rPr>
          <w:rFonts w:ascii="Arial" w:hAnsi="Arial" w:cs="Arial"/>
          <w:sz w:val="24"/>
          <w:szCs w:val="24"/>
        </w:rPr>
        <w:t xml:space="preserve">.) Starosta Pszczyński wykonujący zadania z zakresu administracji rządowej podaje do publicznej wiadomości wykaz nieruchomości przeznaczonych do sprzedaży w trybie </w:t>
      </w:r>
      <w:r w:rsidR="00EF463E" w:rsidRPr="007271C8">
        <w:rPr>
          <w:rFonts w:ascii="Arial" w:hAnsi="Arial" w:cs="Arial"/>
          <w:sz w:val="24"/>
          <w:szCs w:val="24"/>
        </w:rPr>
        <w:t>przetargu ustnego nieograniczonego</w:t>
      </w:r>
      <w:r w:rsidRPr="007271C8">
        <w:rPr>
          <w:rFonts w:ascii="Arial" w:hAnsi="Arial" w:cs="Arial"/>
          <w:sz w:val="24"/>
          <w:szCs w:val="24"/>
        </w:rPr>
        <w:t>.</w:t>
      </w:r>
    </w:p>
    <w:p w14:paraId="2C4C47E0" w14:textId="0BD086E7" w:rsidR="00F9615C" w:rsidRPr="007271C8" w:rsidRDefault="00EF463E" w:rsidP="007271C8">
      <w:pPr>
        <w:pStyle w:val="Tekstpodstawowy2"/>
        <w:numPr>
          <w:ilvl w:val="0"/>
          <w:numId w:val="3"/>
        </w:numPr>
        <w:tabs>
          <w:tab w:val="clear" w:pos="720"/>
          <w:tab w:val="num" w:pos="709"/>
        </w:tabs>
        <w:spacing w:after="0" w:line="360" w:lineRule="auto"/>
        <w:ind w:hanging="436"/>
        <w:jc w:val="both"/>
        <w:rPr>
          <w:rFonts w:ascii="Arial" w:hAnsi="Arial" w:cs="Arial"/>
        </w:rPr>
      </w:pPr>
      <w:r w:rsidRPr="007271C8">
        <w:rPr>
          <w:rFonts w:ascii="Arial" w:hAnsi="Arial" w:cs="Arial"/>
        </w:rPr>
        <w:t xml:space="preserve">Przedmiotem sprzedaży </w:t>
      </w:r>
      <w:r w:rsidR="002A55B6" w:rsidRPr="007271C8">
        <w:rPr>
          <w:rFonts w:ascii="Arial" w:hAnsi="Arial" w:cs="Arial"/>
        </w:rPr>
        <w:t>jest</w:t>
      </w:r>
      <w:r w:rsidR="00F63B3A" w:rsidRPr="007271C8">
        <w:rPr>
          <w:rFonts w:ascii="Arial" w:hAnsi="Arial" w:cs="Arial"/>
        </w:rPr>
        <w:t xml:space="preserve"> stanowiąca własność Skarbu Państwa,</w:t>
      </w:r>
      <w:r w:rsidRPr="007271C8">
        <w:rPr>
          <w:rFonts w:ascii="Arial" w:hAnsi="Arial" w:cs="Arial"/>
        </w:rPr>
        <w:t xml:space="preserve"> niezabudowan</w:t>
      </w:r>
      <w:r w:rsidR="002A55B6" w:rsidRPr="007271C8">
        <w:rPr>
          <w:rFonts w:ascii="Arial" w:hAnsi="Arial" w:cs="Arial"/>
        </w:rPr>
        <w:t>a</w:t>
      </w:r>
      <w:r w:rsidRPr="007271C8">
        <w:rPr>
          <w:rFonts w:ascii="Arial" w:hAnsi="Arial" w:cs="Arial"/>
        </w:rPr>
        <w:t xml:space="preserve"> nieruchomoś</w:t>
      </w:r>
      <w:r w:rsidR="002A55B6" w:rsidRPr="007271C8">
        <w:rPr>
          <w:rFonts w:ascii="Arial" w:hAnsi="Arial" w:cs="Arial"/>
        </w:rPr>
        <w:t>ć</w:t>
      </w:r>
      <w:r w:rsidR="00CB0526" w:rsidRPr="007271C8">
        <w:rPr>
          <w:rFonts w:ascii="Arial" w:hAnsi="Arial" w:cs="Arial"/>
        </w:rPr>
        <w:t xml:space="preserve"> gruntow</w:t>
      </w:r>
      <w:r w:rsidR="002A55B6" w:rsidRPr="007271C8">
        <w:rPr>
          <w:rFonts w:ascii="Arial" w:hAnsi="Arial" w:cs="Arial"/>
        </w:rPr>
        <w:t>a</w:t>
      </w:r>
      <w:r w:rsidRPr="007271C8">
        <w:rPr>
          <w:rFonts w:ascii="Arial" w:hAnsi="Arial" w:cs="Arial"/>
        </w:rPr>
        <w:t xml:space="preserve">, </w:t>
      </w:r>
      <w:r w:rsidR="00325DF7" w:rsidRPr="007271C8">
        <w:rPr>
          <w:rFonts w:ascii="Arial" w:hAnsi="Arial" w:cs="Arial"/>
        </w:rPr>
        <w:t>położona przy ul. Konopnickiej w Golasowicach</w:t>
      </w:r>
      <w:r w:rsidR="00A61152" w:rsidRPr="007271C8">
        <w:rPr>
          <w:rFonts w:ascii="Arial" w:hAnsi="Arial" w:cs="Arial"/>
        </w:rPr>
        <w:t xml:space="preserve">, </w:t>
      </w:r>
      <w:r w:rsidR="00325DF7" w:rsidRPr="007271C8">
        <w:rPr>
          <w:rFonts w:ascii="Arial" w:hAnsi="Arial" w:cs="Arial"/>
        </w:rPr>
        <w:t>w obrębie ewidencyjnym 0001 Golasowice, gmina Pawłowice, powiat pszczyński, woj. śląskie</w:t>
      </w:r>
      <w:r w:rsidRPr="007271C8">
        <w:rPr>
          <w:rFonts w:ascii="Arial" w:hAnsi="Arial" w:cs="Arial"/>
        </w:rPr>
        <w:t xml:space="preserve">, </w:t>
      </w:r>
      <w:r w:rsidR="00AE5D93" w:rsidRPr="007271C8">
        <w:rPr>
          <w:rFonts w:ascii="Arial" w:hAnsi="Arial" w:cs="Arial"/>
        </w:rPr>
        <w:t>oznaczona geodezyjnie jako działka numer 69/8, o powierzchni 0,1192 ha</w:t>
      </w:r>
      <w:r w:rsidR="00AE5D93" w:rsidRPr="007271C8">
        <w:rPr>
          <w:rFonts w:ascii="Arial" w:hAnsi="Arial" w:cs="Arial"/>
        </w:rPr>
        <w:t xml:space="preserve">, </w:t>
      </w:r>
      <w:r w:rsidR="00F63B3A" w:rsidRPr="007271C8">
        <w:rPr>
          <w:rFonts w:ascii="Arial" w:hAnsi="Arial" w:cs="Arial"/>
        </w:rPr>
        <w:t xml:space="preserve">dla której Sąd Rejonowy w </w:t>
      </w:r>
      <w:r w:rsidR="00325DF7" w:rsidRPr="007271C8">
        <w:rPr>
          <w:rFonts w:ascii="Arial" w:hAnsi="Arial" w:cs="Arial"/>
        </w:rPr>
        <w:t>Jastrzębiu-Zdroju</w:t>
      </w:r>
      <w:r w:rsidR="00325DF7" w:rsidRPr="007271C8">
        <w:rPr>
          <w:rFonts w:ascii="Arial" w:hAnsi="Arial" w:cs="Arial"/>
        </w:rPr>
        <w:t xml:space="preserve"> </w:t>
      </w:r>
      <w:r w:rsidR="00F63B3A" w:rsidRPr="007271C8">
        <w:rPr>
          <w:rFonts w:ascii="Arial" w:hAnsi="Arial" w:cs="Arial"/>
        </w:rPr>
        <w:t xml:space="preserve">prowadzi księgę wieczystą numer </w:t>
      </w:r>
      <w:r w:rsidR="00325DF7" w:rsidRPr="007271C8">
        <w:rPr>
          <w:rFonts w:ascii="Arial" w:hAnsi="Arial" w:cs="Arial"/>
        </w:rPr>
        <w:t>GL1J/00017416/1</w:t>
      </w:r>
      <w:r w:rsidR="00F9615C" w:rsidRPr="007271C8">
        <w:rPr>
          <w:rFonts w:ascii="Arial" w:hAnsi="Arial" w:cs="Arial"/>
        </w:rPr>
        <w:t xml:space="preserve">. </w:t>
      </w:r>
    </w:p>
    <w:p w14:paraId="3E5B6F8C" w14:textId="77777777" w:rsidR="00AE5D93" w:rsidRPr="007271C8" w:rsidRDefault="00AE5D93" w:rsidP="007271C8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271C8">
        <w:rPr>
          <w:rFonts w:ascii="Arial" w:eastAsiaTheme="minorEastAsia" w:hAnsi="Arial" w:cs="Arial"/>
        </w:rPr>
        <w:t>Zgodnie z ustaleniami miejscowego planu zagospodarowania przestrzennego sołectwa Golasowice w gminie Pawłowice zatwierdzonym Uchwałą Nr XLII/472/2014 Rady Gminy Pawłowice z dnia 23 września 2014 r.</w:t>
      </w:r>
      <w:r w:rsidRPr="007271C8">
        <w:rPr>
          <w:rFonts w:ascii="Arial" w:eastAsiaTheme="minorEastAsia" w:hAnsi="Arial" w:cs="Arial"/>
        </w:rPr>
        <w:t xml:space="preserve"> przedmiotowa</w:t>
      </w:r>
      <w:r w:rsidRPr="007271C8">
        <w:rPr>
          <w:rFonts w:ascii="Arial" w:eastAsiaTheme="minorEastAsia" w:hAnsi="Arial" w:cs="Arial"/>
        </w:rPr>
        <w:t xml:space="preserve"> nieruchomość znajduje się na terenie zabudowy mieszkaniowej jednorodzinnej (symbol planu 11MN). </w:t>
      </w:r>
    </w:p>
    <w:p w14:paraId="2FF8A467" w14:textId="19617CEA" w:rsidR="002A55B6" w:rsidRPr="007271C8" w:rsidRDefault="00EF463E" w:rsidP="007271C8">
      <w:pPr>
        <w:pStyle w:val="Tekstpodstawowy2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271C8">
        <w:rPr>
          <w:rFonts w:ascii="Arial" w:hAnsi="Arial" w:cs="Arial"/>
        </w:rPr>
        <w:t>Cena</w:t>
      </w:r>
      <w:r w:rsidR="003D4CE7" w:rsidRPr="007271C8">
        <w:rPr>
          <w:rFonts w:ascii="Arial" w:hAnsi="Arial" w:cs="Arial"/>
        </w:rPr>
        <w:t xml:space="preserve"> </w:t>
      </w:r>
      <w:r w:rsidR="00AE5D93" w:rsidRPr="007271C8">
        <w:rPr>
          <w:rFonts w:ascii="Arial" w:hAnsi="Arial" w:cs="Arial"/>
        </w:rPr>
        <w:t xml:space="preserve">brutto </w:t>
      </w:r>
      <w:r w:rsidR="006834E7" w:rsidRPr="007271C8">
        <w:rPr>
          <w:rFonts w:ascii="Arial" w:hAnsi="Arial" w:cs="Arial"/>
        </w:rPr>
        <w:t xml:space="preserve">przedmiotowej </w:t>
      </w:r>
      <w:r w:rsidR="00891C91" w:rsidRPr="007271C8">
        <w:rPr>
          <w:rFonts w:ascii="Arial" w:hAnsi="Arial" w:cs="Arial"/>
        </w:rPr>
        <w:t>nieruchomości</w:t>
      </w:r>
      <w:r w:rsidR="007C3AA3" w:rsidRPr="007271C8">
        <w:rPr>
          <w:rFonts w:ascii="Arial" w:hAnsi="Arial" w:cs="Arial"/>
        </w:rPr>
        <w:t xml:space="preserve"> wynosi</w:t>
      </w:r>
      <w:r w:rsidR="006834E7" w:rsidRPr="007271C8">
        <w:rPr>
          <w:rFonts w:ascii="Arial" w:hAnsi="Arial" w:cs="Arial"/>
        </w:rPr>
        <w:t xml:space="preserve"> </w:t>
      </w:r>
      <w:r w:rsidR="00AE5D93" w:rsidRPr="007271C8">
        <w:rPr>
          <w:rFonts w:ascii="Arial" w:hAnsi="Arial" w:cs="Arial"/>
        </w:rPr>
        <w:t>145</w:t>
      </w:r>
      <w:r w:rsidR="00D701A4" w:rsidRPr="007271C8">
        <w:rPr>
          <w:rFonts w:ascii="Arial" w:hAnsi="Arial" w:cs="Arial"/>
        </w:rPr>
        <w:t>.</w:t>
      </w:r>
      <w:r w:rsidR="00AE5D93" w:rsidRPr="007271C8">
        <w:rPr>
          <w:rFonts w:ascii="Arial" w:hAnsi="Arial" w:cs="Arial"/>
        </w:rPr>
        <w:t>5</w:t>
      </w:r>
      <w:r w:rsidR="00D701A4" w:rsidRPr="007271C8">
        <w:rPr>
          <w:rFonts w:ascii="Arial" w:hAnsi="Arial" w:cs="Arial"/>
        </w:rPr>
        <w:t>00,00 zł</w:t>
      </w:r>
      <w:r w:rsidR="006834E7" w:rsidRPr="007271C8">
        <w:rPr>
          <w:rFonts w:ascii="Arial" w:hAnsi="Arial" w:cs="Arial"/>
        </w:rPr>
        <w:t>.</w:t>
      </w:r>
      <w:r w:rsidR="002A55B6" w:rsidRPr="007271C8">
        <w:rPr>
          <w:rFonts w:ascii="Arial" w:hAnsi="Arial" w:cs="Arial"/>
        </w:rPr>
        <w:t xml:space="preserve"> </w:t>
      </w:r>
    </w:p>
    <w:p w14:paraId="5C412D8E" w14:textId="3CBD8479" w:rsidR="00EF463E" w:rsidRPr="007271C8" w:rsidRDefault="00EF463E" w:rsidP="007271C8">
      <w:pPr>
        <w:pStyle w:val="Tekstpodstawowy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271C8">
        <w:rPr>
          <w:rFonts w:ascii="Arial" w:hAnsi="Arial" w:cs="Arial"/>
        </w:rPr>
        <w:t xml:space="preserve">Zgodnie z Zarządzeniem Wojewody Śląskiego nr </w:t>
      </w:r>
      <w:r w:rsidR="00AE5D93" w:rsidRPr="007271C8">
        <w:rPr>
          <w:rFonts w:ascii="Arial" w:hAnsi="Arial" w:cs="Arial"/>
        </w:rPr>
        <w:t xml:space="preserve">199/23 </w:t>
      </w:r>
      <w:r w:rsidRPr="007271C8">
        <w:rPr>
          <w:rFonts w:ascii="Arial" w:hAnsi="Arial" w:cs="Arial"/>
        </w:rPr>
        <w:t xml:space="preserve">z dnia </w:t>
      </w:r>
      <w:r w:rsidR="00AE5D93" w:rsidRPr="007271C8">
        <w:rPr>
          <w:rFonts w:ascii="Arial" w:hAnsi="Arial" w:cs="Arial"/>
        </w:rPr>
        <w:t xml:space="preserve">14 </w:t>
      </w:r>
      <w:r w:rsidR="006834E7" w:rsidRPr="007271C8">
        <w:rPr>
          <w:rFonts w:ascii="Arial" w:hAnsi="Arial" w:cs="Arial"/>
        </w:rPr>
        <w:t xml:space="preserve">czerwca </w:t>
      </w:r>
      <w:r w:rsidR="00556F4D" w:rsidRPr="007271C8">
        <w:rPr>
          <w:rFonts w:ascii="Arial" w:hAnsi="Arial" w:cs="Arial"/>
        </w:rPr>
        <w:t>202</w:t>
      </w:r>
      <w:r w:rsidR="00AE5D93" w:rsidRPr="007271C8">
        <w:rPr>
          <w:rFonts w:ascii="Arial" w:hAnsi="Arial" w:cs="Arial"/>
        </w:rPr>
        <w:t>3</w:t>
      </w:r>
      <w:r w:rsidR="00556F4D" w:rsidRPr="007271C8">
        <w:rPr>
          <w:rFonts w:ascii="Arial" w:hAnsi="Arial" w:cs="Arial"/>
        </w:rPr>
        <w:t xml:space="preserve"> </w:t>
      </w:r>
      <w:r w:rsidRPr="007271C8">
        <w:rPr>
          <w:rFonts w:ascii="Arial" w:hAnsi="Arial" w:cs="Arial"/>
        </w:rPr>
        <w:t xml:space="preserve">r. zbycie nieruchomości nastąpi w trybie art. 37 ust. 1 ustawy o gospodarce nieruchomościami na rzecz </w:t>
      </w:r>
      <w:r w:rsidR="00556F4D" w:rsidRPr="007271C8">
        <w:rPr>
          <w:rFonts w:ascii="Arial" w:hAnsi="Arial" w:cs="Arial"/>
        </w:rPr>
        <w:t>os</w:t>
      </w:r>
      <w:r w:rsidR="006834E7" w:rsidRPr="007271C8">
        <w:rPr>
          <w:rFonts w:ascii="Arial" w:hAnsi="Arial" w:cs="Arial"/>
        </w:rPr>
        <w:t>oby</w:t>
      </w:r>
      <w:r w:rsidR="00556F4D" w:rsidRPr="007271C8">
        <w:rPr>
          <w:rFonts w:ascii="Arial" w:hAnsi="Arial" w:cs="Arial"/>
        </w:rPr>
        <w:t xml:space="preserve"> </w:t>
      </w:r>
      <w:r w:rsidRPr="007271C8">
        <w:rPr>
          <w:rFonts w:ascii="Arial" w:hAnsi="Arial" w:cs="Arial"/>
        </w:rPr>
        <w:t>ustalon</w:t>
      </w:r>
      <w:r w:rsidR="006834E7" w:rsidRPr="007271C8">
        <w:rPr>
          <w:rFonts w:ascii="Arial" w:hAnsi="Arial" w:cs="Arial"/>
        </w:rPr>
        <w:t>ej</w:t>
      </w:r>
      <w:r w:rsidRPr="007271C8">
        <w:rPr>
          <w:rFonts w:ascii="Arial" w:hAnsi="Arial" w:cs="Arial"/>
        </w:rPr>
        <w:t xml:space="preserve"> jako</w:t>
      </w:r>
      <w:r w:rsidR="006834E7" w:rsidRPr="007271C8">
        <w:rPr>
          <w:rFonts w:ascii="Arial" w:hAnsi="Arial" w:cs="Arial"/>
        </w:rPr>
        <w:t xml:space="preserve"> jej</w:t>
      </w:r>
      <w:r w:rsidRPr="007271C8">
        <w:rPr>
          <w:rFonts w:ascii="Arial" w:hAnsi="Arial" w:cs="Arial"/>
        </w:rPr>
        <w:t xml:space="preserve"> nabywc</w:t>
      </w:r>
      <w:r w:rsidR="006834E7" w:rsidRPr="007271C8">
        <w:rPr>
          <w:rFonts w:ascii="Arial" w:hAnsi="Arial" w:cs="Arial"/>
        </w:rPr>
        <w:t>a</w:t>
      </w:r>
      <w:r w:rsidRPr="007271C8">
        <w:rPr>
          <w:rFonts w:ascii="Arial" w:hAnsi="Arial" w:cs="Arial"/>
        </w:rPr>
        <w:t xml:space="preserve"> w wyniku rozstrzygnięcia przetargu.</w:t>
      </w:r>
    </w:p>
    <w:p w14:paraId="4465F9E1" w14:textId="4CDFB378" w:rsidR="006834E7" w:rsidRPr="007271C8" w:rsidRDefault="00EF463E" w:rsidP="007271C8">
      <w:pPr>
        <w:pStyle w:val="Tekstpodstawowy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7271C8">
        <w:rPr>
          <w:rFonts w:ascii="Arial" w:hAnsi="Arial" w:cs="Arial"/>
        </w:rPr>
        <w:t>Osoby, którym przysługuje pierwszeństwo nabycia ww. nieruchomości stosownie do art. 34 ust. 1 pkt 1 i  2 ustawy o gospodarce nieruchomościami mogą składać wnioski o nabycie w terminie 6 tygodni od dnia wywieszenia niniejszego wykazu w Kancelarii Starostwa Powiatowego w Pszczynie, ul. 3-go Maja 10.</w:t>
      </w:r>
    </w:p>
    <w:sectPr w:rsidR="006834E7" w:rsidRPr="007271C8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59A" w14:textId="77777777" w:rsidR="00B10280" w:rsidRDefault="00B10280" w:rsidP="004C65A4">
      <w:pPr>
        <w:spacing w:after="0" w:line="240" w:lineRule="auto"/>
      </w:pPr>
      <w:r>
        <w:separator/>
      </w:r>
    </w:p>
  </w:endnote>
  <w:endnote w:type="continuationSeparator" w:id="0">
    <w:p w14:paraId="48E21466" w14:textId="77777777" w:rsidR="00B10280" w:rsidRDefault="00B1028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9A5" w14:textId="77777777" w:rsidR="00B10280" w:rsidRDefault="00B10280" w:rsidP="004C65A4">
      <w:pPr>
        <w:spacing w:after="0" w:line="240" w:lineRule="auto"/>
      </w:pPr>
      <w:r>
        <w:separator/>
      </w:r>
    </w:p>
  </w:footnote>
  <w:footnote w:type="continuationSeparator" w:id="0">
    <w:p w14:paraId="53A4DE15" w14:textId="77777777" w:rsidR="00B10280" w:rsidRDefault="00B1028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1809" w14:textId="77777777" w:rsidR="004C65A4" w:rsidRDefault="007271C8">
    <w:pPr>
      <w:pStyle w:val="Nagwek"/>
    </w:pPr>
    <w:r>
      <w:rPr>
        <w:noProof/>
      </w:rPr>
      <w:pict w14:anchorId="654AB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10B" w14:textId="77777777" w:rsidR="004C65A4" w:rsidRDefault="007271C8">
    <w:pPr>
      <w:pStyle w:val="Nagwek"/>
    </w:pPr>
    <w:r>
      <w:rPr>
        <w:noProof/>
      </w:rPr>
      <w:pict w14:anchorId="293E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3051167">
    <w:abstractNumId w:val="0"/>
  </w:num>
  <w:num w:numId="2" w16cid:durableId="1368868598">
    <w:abstractNumId w:val="4"/>
  </w:num>
  <w:num w:numId="3" w16cid:durableId="1345479583">
    <w:abstractNumId w:val="2"/>
  </w:num>
  <w:num w:numId="4" w16cid:durableId="697585796">
    <w:abstractNumId w:val="1"/>
  </w:num>
  <w:num w:numId="5" w16cid:durableId="18082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31DA1"/>
    <w:rsid w:val="000320D1"/>
    <w:rsid w:val="000B3D0F"/>
    <w:rsid w:val="000C0C10"/>
    <w:rsid w:val="000C2523"/>
    <w:rsid w:val="000D64D8"/>
    <w:rsid w:val="00117A07"/>
    <w:rsid w:val="001631A5"/>
    <w:rsid w:val="001720E9"/>
    <w:rsid w:val="00184C7B"/>
    <w:rsid w:val="001940FC"/>
    <w:rsid w:val="001A6CF3"/>
    <w:rsid w:val="001C5A8E"/>
    <w:rsid w:val="001F0C53"/>
    <w:rsid w:val="001F1E1B"/>
    <w:rsid w:val="002472D7"/>
    <w:rsid w:val="00286D55"/>
    <w:rsid w:val="002A55B6"/>
    <w:rsid w:val="002C066D"/>
    <w:rsid w:val="00324DE5"/>
    <w:rsid w:val="00325DF7"/>
    <w:rsid w:val="003771E7"/>
    <w:rsid w:val="00391D0D"/>
    <w:rsid w:val="003A3751"/>
    <w:rsid w:val="003B29E9"/>
    <w:rsid w:val="003D3975"/>
    <w:rsid w:val="003D4CE7"/>
    <w:rsid w:val="00434FE3"/>
    <w:rsid w:val="00474177"/>
    <w:rsid w:val="00485EAF"/>
    <w:rsid w:val="004C65A4"/>
    <w:rsid w:val="004D50F5"/>
    <w:rsid w:val="004D70A7"/>
    <w:rsid w:val="00533CBF"/>
    <w:rsid w:val="005476E8"/>
    <w:rsid w:val="00556F4D"/>
    <w:rsid w:val="005601EB"/>
    <w:rsid w:val="00590F6E"/>
    <w:rsid w:val="00612B83"/>
    <w:rsid w:val="00667C35"/>
    <w:rsid w:val="006834E7"/>
    <w:rsid w:val="006D667E"/>
    <w:rsid w:val="006E32D6"/>
    <w:rsid w:val="006E4A0D"/>
    <w:rsid w:val="006F101C"/>
    <w:rsid w:val="007271C8"/>
    <w:rsid w:val="007328D2"/>
    <w:rsid w:val="007465BC"/>
    <w:rsid w:val="00787F7B"/>
    <w:rsid w:val="007A1C33"/>
    <w:rsid w:val="007A7AE3"/>
    <w:rsid w:val="007C3AA3"/>
    <w:rsid w:val="007E04E2"/>
    <w:rsid w:val="00814496"/>
    <w:rsid w:val="008865CB"/>
    <w:rsid w:val="00891C91"/>
    <w:rsid w:val="008D0F61"/>
    <w:rsid w:val="008E15C2"/>
    <w:rsid w:val="008F018E"/>
    <w:rsid w:val="00963B16"/>
    <w:rsid w:val="009679FD"/>
    <w:rsid w:val="009C1080"/>
    <w:rsid w:val="00A0309D"/>
    <w:rsid w:val="00A31BE6"/>
    <w:rsid w:val="00A61152"/>
    <w:rsid w:val="00A769E6"/>
    <w:rsid w:val="00A95F67"/>
    <w:rsid w:val="00AE5D93"/>
    <w:rsid w:val="00B05BE8"/>
    <w:rsid w:val="00B06EAC"/>
    <w:rsid w:val="00B10280"/>
    <w:rsid w:val="00B82FB2"/>
    <w:rsid w:val="00BC3CAF"/>
    <w:rsid w:val="00C72D30"/>
    <w:rsid w:val="00C97321"/>
    <w:rsid w:val="00CB0526"/>
    <w:rsid w:val="00CC2210"/>
    <w:rsid w:val="00CC3102"/>
    <w:rsid w:val="00CE68A9"/>
    <w:rsid w:val="00D21154"/>
    <w:rsid w:val="00D57489"/>
    <w:rsid w:val="00D701A4"/>
    <w:rsid w:val="00D82BEA"/>
    <w:rsid w:val="00DC6FBC"/>
    <w:rsid w:val="00E102CB"/>
    <w:rsid w:val="00E408EF"/>
    <w:rsid w:val="00E43B46"/>
    <w:rsid w:val="00E74F31"/>
    <w:rsid w:val="00EC3396"/>
    <w:rsid w:val="00EF463E"/>
    <w:rsid w:val="00F153C0"/>
    <w:rsid w:val="00F1645F"/>
    <w:rsid w:val="00F17215"/>
    <w:rsid w:val="00F201A5"/>
    <w:rsid w:val="00F22108"/>
    <w:rsid w:val="00F25312"/>
    <w:rsid w:val="00F401FF"/>
    <w:rsid w:val="00F63B3A"/>
    <w:rsid w:val="00F6418C"/>
    <w:rsid w:val="00F9615C"/>
    <w:rsid w:val="00FD7DE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96B889"/>
  <w15:docId w15:val="{2B565ABE-FAAB-4CDB-AF2D-D52488B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55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5B6"/>
  </w:style>
  <w:style w:type="paragraph" w:styleId="Akapitzlist">
    <w:name w:val="List Paragraph"/>
    <w:basedOn w:val="Normalny"/>
    <w:uiPriority w:val="34"/>
    <w:qFormat/>
    <w:rsid w:val="00E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2023-06-26T07:35:00Z</cp:lastPrinted>
  <dcterms:created xsi:type="dcterms:W3CDTF">2023-06-26T07:36:00Z</dcterms:created>
  <dcterms:modified xsi:type="dcterms:W3CDTF">2023-06-26T07:39:00Z</dcterms:modified>
</cp:coreProperties>
</file>