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7C" w:rsidRPr="009F58D9" w:rsidRDefault="00401FFC" w:rsidP="009F58D9">
      <w:pPr>
        <w:tabs>
          <w:tab w:val="left" w:pos="284"/>
        </w:tabs>
        <w:spacing w:before="360"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  <w:b/>
        </w:rPr>
        <w:t>Wyciąg z ustawy z dnia 20 kwietnia 2004r. o promocji zatrudnienia i instytucjach rynku pracy (</w:t>
      </w:r>
      <w:proofErr w:type="spellStart"/>
      <w:r w:rsidRPr="009F58D9">
        <w:rPr>
          <w:rFonts w:ascii="Arial" w:hAnsi="Arial" w:cs="Arial"/>
          <w:b/>
        </w:rPr>
        <w:t>t.j</w:t>
      </w:r>
      <w:proofErr w:type="spellEnd"/>
      <w:r w:rsidRPr="009F58D9">
        <w:rPr>
          <w:rFonts w:ascii="Arial" w:hAnsi="Arial" w:cs="Arial"/>
          <w:b/>
        </w:rPr>
        <w:t>. Dz.U. z 20</w:t>
      </w:r>
      <w:r w:rsidR="009F58D9" w:rsidRPr="009F58D9">
        <w:rPr>
          <w:rFonts w:ascii="Arial" w:hAnsi="Arial" w:cs="Arial"/>
          <w:b/>
        </w:rPr>
        <w:t>20</w:t>
      </w:r>
      <w:r w:rsidRPr="009F58D9">
        <w:rPr>
          <w:rFonts w:ascii="Arial" w:hAnsi="Arial" w:cs="Arial"/>
          <w:b/>
        </w:rPr>
        <w:t xml:space="preserve">r. poz. </w:t>
      </w:r>
      <w:r w:rsidR="009F58D9" w:rsidRPr="009F58D9">
        <w:rPr>
          <w:rFonts w:ascii="Arial" w:hAnsi="Arial" w:cs="Arial"/>
          <w:b/>
        </w:rPr>
        <w:t>1409</w:t>
      </w:r>
      <w:r w:rsidRPr="009F58D9">
        <w:rPr>
          <w:rFonts w:ascii="Arial" w:hAnsi="Arial" w:cs="Arial"/>
          <w:b/>
        </w:rPr>
        <w:t xml:space="preserve"> ze zmianami)</w:t>
      </w:r>
      <w:r w:rsidR="002E6A7C" w:rsidRPr="009F58D9">
        <w:rPr>
          <w:rFonts w:ascii="Arial" w:hAnsi="Arial" w:cs="Arial"/>
        </w:rPr>
        <w:t>(..)</w:t>
      </w:r>
    </w:p>
    <w:p w:rsidR="00D71E9F" w:rsidRPr="009F58D9" w:rsidRDefault="00D71E9F" w:rsidP="009F58D9">
      <w:pPr>
        <w:tabs>
          <w:tab w:val="left" w:pos="284"/>
        </w:tabs>
        <w:spacing w:before="240" w:after="0" w:line="360" w:lineRule="auto"/>
        <w:ind w:left="284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>Dialog społeczny i partnerstwo na rynku pracy</w:t>
      </w:r>
    </w:p>
    <w:p w:rsidR="002E6A7C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>Art. 21.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Polityka rynku pracy realizowana przez władze publiczne opiera się na dialogu i współpracy z partnerami społecznymi, w szczególności w ramach: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działalności rad rynku pracy;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partnerstwa lokalnego;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3)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uzupełniania i rozszerzania oferty usług publicznych służb zatrudnienia przez partnerów społecznych i agencje zatrudnienia.</w:t>
      </w:r>
    </w:p>
    <w:p w:rsidR="00D71E9F" w:rsidRPr="009F58D9" w:rsidRDefault="00D71E9F" w:rsidP="009F58D9">
      <w:pPr>
        <w:tabs>
          <w:tab w:val="left" w:pos="284"/>
        </w:tabs>
        <w:spacing w:before="120" w:after="0" w:line="360" w:lineRule="auto"/>
        <w:ind w:left="284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>Art. 22.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Rada Rynku Pracy jest organem opiniodawczo-doradczym ministra właściwego do spraw pracy w sprawach polityki rynku pracy oraz organem stanowiącym w zakresie ustalania priorytetów wydatkowania środków z rezerwy KFS, o której mowa w art. 109 ust. 2e.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Wojewódzkie rady rynku pracy są organami opiniodawczo-doradczymi marszałka województwa w sprawach polityki rynku pracy.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3.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Powiatowe rady rynku pracy są organami opiniodawczo-doradczymi starosty w sprawach polityki rynku pracy.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4.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Do zakresu działania Rady Rynku Pracy należy w szczególności: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inspirowanie przedsięwzięć zmierzających do pełnego i produktywnego zatrudnienia i rozwoju zasobów ludzkich;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opiniowanie projektu Krajowego Planu Działań oraz okresowych sprawozdań z jego realizacji;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3)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opiniowanie przedłożonych przez ministra właściwego do spraw pracy priorytetów, wzoru podziału środków KFS i planu ich wydatkowania;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4)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ustalanie w układzie branżowym i regionalnym dodatkowych priorytetów wydatkowania środków z rezerwy KFS oraz decydowanie o przeznaczeniu tych środków zgodnie z przyjętymi priorytetami;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5)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opiniowanie rocznych sprawozdań z działalności Funduszu Pracy, a także ocena racjonalności gospodarki środkami tego funduszu;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6)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realizacja zadań określonych w przepisach o ochronie roszczeń pracowniczych w razie niewypłacalności pracodawcy;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7)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opiniowanie projektów ustaw dotyczących promocji zatrudnienia, łagodzenia skutków bezrobocia i aktywizacji zawodowej.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5.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Do zakresu działania wojewódzkich rad rynku pracy należy w szczególności: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lastRenderedPageBreak/>
        <w:t>1)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inspirowanie przedsięwzięć zmierzających do pełnego i produktywnego zatrudnienia w województwie;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ocena racjonalności gospodarki środkami Funduszu Pracy;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3)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opiniowanie projektu regionalnego planu działań oraz okresowych sprawozdań z jego realizacji;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4)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opiniowanie kryteriów podziału środków Funduszu Pracy dla samorządów powiatowych danego województwa na finansowanie programów dotyczących promocji zatrudnienia i finansowanie innych fakultatywnych zadań oraz opiniowanie opracowanych przez wojewódzkie urzędy pracy propozycji przeznaczenia środków Funduszu Pracy będących w dyspozycji samorządu województwa i sprawozdań z ich wykorzystania;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5)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składanie wniosków i wydawanie opinii w sprawach dotyczących kierunków kształcenia, szkolenia zawodowego oraz zatrudnienia w województwie;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6)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ocenianie okresowych sprawozdań z działalności wojewódzkich urzędów pracy oraz przedstawianie Radzie Rynku Pracy okresowych sprawozdań i wniosków w sprawach zatrudnienia;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7)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delegowanie przedstawicieli do komisji konkursowej dokonującej wyboru kandydata na stanowisko dyrektora wojewódzkiego urzędu pracy;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8)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opiniowanie wniosków o odwołanie dyrektora wojewódzkiego urzędu pracy;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9)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opiniowanie wojewódzkich kryteriów wydawania zezwoleń na pracę cudzoziemców;</w:t>
      </w:r>
    </w:p>
    <w:p w:rsidR="00D71E9F" w:rsidRPr="009F58D9" w:rsidRDefault="002E6A7C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10)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współpraca z wojewódzkimi radami dialogu społecznego, w szczególności w zakresie inicjowania programów i partnerstwa na rzecz wzrostu zatrudnienia i rozwoju rynku pracy.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6.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Do zakresu działania powiatowych rad rynku pracy stosuje się odpowiednio przepisy ust. 5.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7.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Powiatowe rady rynku pracy opiniują: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celowość realizacji programów specjalnych, biorąc pod uwagę w szczególności:</w:t>
      </w:r>
    </w:p>
    <w:p w:rsidR="00D71E9F" w:rsidRPr="009F58D9" w:rsidRDefault="00D71E9F" w:rsidP="009F58D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a)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liczbę osób objętych programem i kryteria doboru tych osób,</w:t>
      </w:r>
    </w:p>
    <w:p w:rsidR="00D71E9F" w:rsidRPr="009F58D9" w:rsidRDefault="00D71E9F" w:rsidP="009F58D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b)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zakładane rezultaty programu specjalnego, w tym przewidywaną efektywność kosztową i zatrudnieniową,</w:t>
      </w:r>
    </w:p>
    <w:p w:rsidR="00D71E9F" w:rsidRPr="009F58D9" w:rsidRDefault="00D71E9F" w:rsidP="009F58D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c)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koszty realizacji programu specjalnego, w tym poszczególnych przedsięwzięć;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proponowane przez starostę zmiany realizacji programów specjalnych;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3)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celowość realizacji Programu Aktywizacja i Integracja, o którym mowa w art. 62a, biorąc pod uwagę w szczególności:</w:t>
      </w:r>
    </w:p>
    <w:p w:rsidR="00D71E9F" w:rsidRPr="009F58D9" w:rsidRDefault="00D71E9F" w:rsidP="009F58D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a)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kryteria doboru bezrobotnych,</w:t>
      </w:r>
    </w:p>
    <w:p w:rsidR="00D71E9F" w:rsidRPr="009F58D9" w:rsidRDefault="00D71E9F" w:rsidP="009F58D9">
      <w:pPr>
        <w:tabs>
          <w:tab w:val="left" w:pos="851"/>
        </w:tabs>
        <w:spacing w:after="0" w:line="360" w:lineRule="auto"/>
        <w:ind w:left="851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b)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zakładane efekty realizacji Programu Aktywizacja i Integracja.</w:t>
      </w:r>
    </w:p>
    <w:p w:rsidR="00D71E9F" w:rsidRPr="009F58D9" w:rsidRDefault="00D71E9F" w:rsidP="009F58D9">
      <w:pPr>
        <w:tabs>
          <w:tab w:val="left" w:pos="284"/>
        </w:tabs>
        <w:spacing w:before="120" w:after="0" w:line="360" w:lineRule="auto"/>
        <w:ind w:left="284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 xml:space="preserve">Art. 23. 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lastRenderedPageBreak/>
        <w:t xml:space="preserve">1.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W skład Rady Rynku Pracy wchodzą osoby powoływane przez ministra właściwego do spraw pracy spośród przedstawicieli wszystkich organizacji związkowych i organizacji pracodawców, reprezentatywnych w rozumieniu ustawy o Radzie Dialogu Społecznego, oraz jeden przedstawiciel Komisji Wspólnej Rządu i Samorządu Terytorialnego, reprezentujący stronę samorządową.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W skład wojewódzkiej rady rynku pracy wchodzą osoby powoływane przez marszałka województwa spośród działających na terenie województwa wojewódzkich struktur każdej organizacji związkowej i organizacji pracodawców, reprezentatywnych w rozumieniu ustawy o Radzie Dialogu Społecznego, społeczno-zawodowych organizacji rolników, w tym związków zawodowych rolników indywidualnych i izb rolniczych oraz organizacji pozarządowych zajmujących się statutowo problematyką rynku pracy.</w:t>
      </w:r>
    </w:p>
    <w:p w:rsidR="00D71E9F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3.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  <w:b/>
        </w:rPr>
        <w:t>W skład powiatowej rady rynku pracy wchodzą osoby powoływane przez starostę spośród działających na terenie powiatu terenowych struktur każdej organizacji związkowej i organizacji pracodawców, reprezentatywnych w rozumieniu ustawy o Radzie Dialogu Społecznego, społeczno-zawodowych organizacji rolników, w tym związków zawodowych rolników indywidualnych i izb rolniczych oraz organizacji pozarządowych zajmujących się statutowo problematyką rynku pracy</w:t>
      </w:r>
      <w:r w:rsidR="00D71E9F" w:rsidRPr="009F58D9">
        <w:rPr>
          <w:rFonts w:ascii="Arial" w:hAnsi="Arial" w:cs="Arial"/>
        </w:rPr>
        <w:t>.</w:t>
      </w:r>
    </w:p>
    <w:p w:rsidR="00D71E9F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>4.</w:t>
      </w:r>
      <w:r w:rsidRPr="009F58D9">
        <w:rPr>
          <w:rFonts w:ascii="Arial" w:hAnsi="Arial" w:cs="Arial"/>
          <w:b/>
        </w:rPr>
        <w:tab/>
      </w:r>
      <w:r w:rsidR="00D71E9F" w:rsidRPr="009F58D9">
        <w:rPr>
          <w:rFonts w:ascii="Arial" w:hAnsi="Arial" w:cs="Arial"/>
          <w:b/>
        </w:rPr>
        <w:t>Członków rad rynku pracy, o których mowa w ust. 1–3, powołuje się spośród kandydatów zgłoszonych przez organy i organizacje, o których mowa odpowiednio w ust. 1–3, zgodnie z następującym trybem: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 xml:space="preserve">1) </w:t>
      </w:r>
      <w:r w:rsidR="002E6A7C" w:rsidRPr="009F58D9">
        <w:rPr>
          <w:rFonts w:ascii="Arial" w:hAnsi="Arial" w:cs="Arial"/>
          <w:b/>
        </w:rPr>
        <w:tab/>
      </w:r>
      <w:r w:rsidRPr="009F58D9">
        <w:rPr>
          <w:rFonts w:ascii="Arial" w:hAnsi="Arial" w:cs="Arial"/>
          <w:b/>
        </w:rPr>
        <w:t>minister właściwy do spraw pracy (marszałek województwa, starosta) w formie pisemnej zwraca się do organów i organizacji, o których mowa w ust. 1–3, o zgłoszenie kandydata do rady rynku pracy w terminie 15 dni roboczych od dnia otrzymania zaproszenia;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 xml:space="preserve">2) </w:t>
      </w:r>
      <w:r w:rsidR="002E6A7C" w:rsidRPr="009F58D9">
        <w:rPr>
          <w:rFonts w:ascii="Arial" w:hAnsi="Arial" w:cs="Arial"/>
          <w:b/>
        </w:rPr>
        <w:tab/>
      </w:r>
      <w:r w:rsidRPr="009F58D9">
        <w:rPr>
          <w:rFonts w:ascii="Arial" w:hAnsi="Arial" w:cs="Arial"/>
          <w:b/>
        </w:rPr>
        <w:t>do zgłoszenia organy i organizacje załączają opisy kariery zawodowej kandydata oraz informacje potwierdzające osiągnięcia i doświadczenia w zakresie rynku pracy.</w:t>
      </w:r>
    </w:p>
    <w:p w:rsidR="00D71E9F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5.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Minister właściwy do spraw pracy (marszałek województwa, starosta) informuje organy i organizacje, w terminie 30 dni roboczych od dnia zakończenia przyjmowania zgłoszeń, o terminie posiedzenia inaugurującego.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9F58D9">
        <w:rPr>
          <w:rFonts w:ascii="Arial" w:hAnsi="Arial" w:cs="Arial"/>
        </w:rPr>
        <w:t xml:space="preserve">6.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 xml:space="preserve">Minister właściwy do spraw pracy (marszałek województwa, </w:t>
      </w:r>
      <w:r w:rsidRPr="009F58D9">
        <w:rPr>
          <w:rFonts w:ascii="Arial" w:hAnsi="Arial" w:cs="Arial"/>
          <w:b/>
        </w:rPr>
        <w:t>starosta) może powoływać w skład rady rynku pracy trzech przedstawicieli spośród organów jednostek samorządu terytorialnego lub nauki o szczególnej wiedzy i autorytecie w obszarze działania tej rady.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7.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 xml:space="preserve">Minister właściwy do spraw pracy (marszałek województwa, starosta) może zapraszać do udziału w posiedzeniach rady rynku pracy przedstawicieli organów, organizacji i instytucji </w:t>
      </w:r>
      <w:r w:rsidRPr="009F58D9">
        <w:rPr>
          <w:rFonts w:ascii="Arial" w:hAnsi="Arial" w:cs="Arial"/>
        </w:rPr>
        <w:lastRenderedPageBreak/>
        <w:t>niereprezentowanych w radzie rynku pracy, bez prawa udziału w podejmowaniu rozstrzygnięć.</w:t>
      </w:r>
    </w:p>
    <w:p w:rsidR="00D71E9F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8.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Rady rynku pracy, o których mowa w ust. 1–3, wybierają spośród swoich członków przewodniczącego na czas trwania kadencji.</w:t>
      </w:r>
    </w:p>
    <w:p w:rsidR="00D71E9F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9.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W przypadku gdy powiatowy urząd pracy realizuje zadania z zakresu promocji zatrudnienia, łagodzenia skutków bezrobocia i aktywizacji zawodowej na obszarze przekraczającym granice powiatu, tworzy się jedną powiatową radę rynku pracy, która jest powoływana przez starostę sprawującego zwierzchnictwo nad powiatowym urzędem pracy w porozumieniu ze starostą powiatu dotującego.</w:t>
      </w:r>
    </w:p>
    <w:p w:rsidR="00D71E9F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10.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Członek rady rynku pracy może zostać odwołany: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na wniosek organu lub organizacji, które zgłosiły jego kandydaturę na członka rady;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z inicjatywy odpowiednio ministra właściwego do spraw pracy, marszałka województwa lub starosty, po zasięgnięciu opinii organu lub organizacji, które zgłosiły jego kandydaturę na członka rady.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11. Kadencja rad rynku pracy trwa 4 lata.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12. Ze środków Funduszu Pracy mogą być finansowane koszty szkoleń członków rad rynku pracy.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13. Minister właściwy do spraw pracy określi, w drodze rozporządzenia, organizację i tryb działania rad rynku pracy oraz tryb finansowania kosztów szkoleń członków rad, mając na względzie zapewnienie efektywnego dialogu społecznego.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14. Pracodawca jest obowiązany zwolnić pracownika od pracy w celu wzięcia udziału w posiedzeniach rady rynku pracy. Za czas zwolnienia pracownik zachowuje prawo do wynagrodzenia ustalonego według zasad obowiązujących przy obliczaniu wynagrodzenia za urlop wypoczynkowy.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15. Na wniosek członków rady rynku pracy zamieszkałych poza miejscowością, w której odbywają się obrady rady, koszty ich przejazdów są refundowane ze środków Funduszu Pracy odpowiednio przez ministra właściwego do spraw pracy, marszałka województwa lub starostę, w wysokości i na zasadach określonych dla podróży krajowej w przepisach w sprawie należności przysługujących pracownikowi zatrudnionemu w państwowej lub samorządowej jednostce sfery budżetowej z tytułu podróży służbowej.</w:t>
      </w:r>
    </w:p>
    <w:p w:rsidR="00D71E9F" w:rsidRPr="009F58D9" w:rsidRDefault="00D71E9F" w:rsidP="009F58D9">
      <w:pPr>
        <w:tabs>
          <w:tab w:val="left" w:pos="284"/>
        </w:tabs>
        <w:spacing w:before="120" w:after="0" w:line="360" w:lineRule="auto"/>
        <w:ind w:left="284" w:hanging="284"/>
        <w:rPr>
          <w:rFonts w:ascii="Arial" w:hAnsi="Arial" w:cs="Arial"/>
          <w:b/>
        </w:rPr>
      </w:pPr>
      <w:r w:rsidRPr="009F58D9">
        <w:rPr>
          <w:rFonts w:ascii="Arial" w:hAnsi="Arial" w:cs="Arial"/>
          <w:b/>
        </w:rPr>
        <w:t>Art. 24.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Marszałek województwa lub starosta w ramach środków określonych w budżecie danego samorządu mogą zlecić realizację usług rynku pracy, o których mowa w art. 35 ust. 1: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jednostkom samorządu terytorialnego;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organizacjom pozarządowym statutowo zajmującym się problematyką rynku pracy;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3)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związkom zawodowym;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lastRenderedPageBreak/>
        <w:t xml:space="preserve">4)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organizacjom pracodawców;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5)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instytucjom szkoleniowym;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6)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agencjom zatrudnienia;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7)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centrom integracji społecznej.</w:t>
      </w:r>
    </w:p>
    <w:p w:rsidR="00D71E9F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1a.</w:t>
      </w:r>
      <w:r w:rsidRPr="009F58D9">
        <w:rPr>
          <w:rFonts w:ascii="Arial" w:hAnsi="Arial" w:cs="Arial"/>
        </w:rPr>
        <w:tab/>
      </w:r>
      <w:r w:rsidR="00D71E9F" w:rsidRPr="009F58D9">
        <w:rPr>
          <w:rFonts w:ascii="Arial" w:hAnsi="Arial" w:cs="Arial"/>
        </w:rPr>
        <w:t>Marszałek województwa lub starosta przy zlecaniu usług rynku pracy, o których mowa w art. 35 ust. 1, zapewnia ich realizację zgodnie z warunkami, trybem i sposobami realizacji usług rynku pracy.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Zlecanie wykonywania usług rynku pracy lub usług i instrumentów rynku pracy, odbywa się po przeprowadzeniu otwartego konkursu ofert, na zasadach i w trybie określonych w przepisach o działalności pożytku publicznego i o wolontariacie lub przez zakup tych usług, na zasadach i w trybie określonych w przepisach o zamówieniach publicznych, przy uwzględnieniu sposobu ich realizacji zgodnie ze standardami usług rynku pracy.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3.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Zlecanie realizacji usług rynku pracy lub usług i instrumentów rynku pracy nie może dotyczyć: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1)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spraw podlegających rozstrzygnięciu w drodze decyzji administracyjnej;</w:t>
      </w:r>
    </w:p>
    <w:p w:rsidR="00D71E9F" w:rsidRPr="009F58D9" w:rsidRDefault="00D71E9F" w:rsidP="009F58D9">
      <w:pPr>
        <w:tabs>
          <w:tab w:val="left" w:pos="567"/>
        </w:tabs>
        <w:spacing w:after="0" w:line="360" w:lineRule="auto"/>
        <w:ind w:left="567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2)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wydatkowania i gospodarowania środkami Funduszu Pracy.</w:t>
      </w:r>
    </w:p>
    <w:p w:rsidR="00D71E9F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4.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Wolontariusze mogą wykonywać świadczenia w zakresie realizacji usług rynku pracy na rzecz podmiotów określonych w ust. 1 pkt 1–4 na zasadach określonych w przepisach o działalności pożytku publicznego i o wolontariacie.</w:t>
      </w:r>
    </w:p>
    <w:p w:rsidR="000B2C05" w:rsidRPr="009F58D9" w:rsidRDefault="00D71E9F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 xml:space="preserve">5. </w:t>
      </w:r>
      <w:r w:rsidR="002E6A7C" w:rsidRPr="009F58D9">
        <w:rPr>
          <w:rFonts w:ascii="Arial" w:hAnsi="Arial" w:cs="Arial"/>
        </w:rPr>
        <w:tab/>
      </w:r>
      <w:r w:rsidRPr="009F58D9">
        <w:rPr>
          <w:rFonts w:ascii="Arial" w:hAnsi="Arial" w:cs="Arial"/>
        </w:rPr>
        <w:t>W okresie udziału bezrobotnego w usługach rynku pracy lub usługach i instrumentach rynku pracy zlecanych podmiotom, o których mowa w ust. 1 pkt 1–4, 6 i 7, przez marszałka województwa lub starostę, powiatowy urząd pracy nie kieruje do bezrobotnego innych form pomocy, o których mowa w ustawie.</w:t>
      </w:r>
    </w:p>
    <w:p w:rsidR="002E6A7C" w:rsidRPr="009F58D9" w:rsidRDefault="002E6A7C" w:rsidP="009F58D9">
      <w:p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9F58D9">
        <w:rPr>
          <w:rFonts w:ascii="Arial" w:hAnsi="Arial" w:cs="Arial"/>
        </w:rPr>
        <w:t>(..)</w:t>
      </w:r>
      <w:bookmarkStart w:id="0" w:name="_GoBack"/>
      <w:bookmarkEnd w:id="0"/>
    </w:p>
    <w:sectPr w:rsidR="002E6A7C" w:rsidRPr="009F58D9" w:rsidSect="00BB5BF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39D" w:rsidRDefault="00E4339D" w:rsidP="00BB5BFA">
      <w:pPr>
        <w:spacing w:after="0" w:line="240" w:lineRule="auto"/>
      </w:pPr>
      <w:r>
        <w:separator/>
      </w:r>
    </w:p>
  </w:endnote>
  <w:endnote w:type="continuationSeparator" w:id="0">
    <w:p w:rsidR="00E4339D" w:rsidRDefault="00E4339D" w:rsidP="00BB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39D" w:rsidRDefault="00E4339D" w:rsidP="00BB5BFA">
      <w:pPr>
        <w:spacing w:after="0" w:line="240" w:lineRule="auto"/>
      </w:pPr>
      <w:r>
        <w:separator/>
      </w:r>
    </w:p>
  </w:footnote>
  <w:footnote w:type="continuationSeparator" w:id="0">
    <w:p w:rsidR="00E4339D" w:rsidRDefault="00E4339D" w:rsidP="00BB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FA" w:rsidRPr="009F58D9" w:rsidRDefault="00BB5BFA" w:rsidP="00BB5BFA">
    <w:pPr>
      <w:pStyle w:val="NormalnyWeb"/>
      <w:spacing w:before="0" w:beforeAutospacing="0" w:after="0" w:afterAutospacing="0"/>
      <w:jc w:val="right"/>
      <w:rPr>
        <w:rFonts w:ascii="Arial" w:hAnsi="Arial" w:cs="Arial"/>
        <w:b/>
        <w:bCs/>
        <w:iCs/>
        <w:sz w:val="20"/>
        <w:szCs w:val="20"/>
      </w:rPr>
    </w:pPr>
    <w:r w:rsidRPr="009F58D9">
      <w:rPr>
        <w:rStyle w:val="Pogrubienie"/>
        <w:rFonts w:ascii="Arial" w:hAnsi="Arial" w:cs="Arial"/>
        <w:b w:val="0"/>
        <w:bCs w:val="0"/>
        <w:iCs/>
        <w:sz w:val="20"/>
        <w:szCs w:val="20"/>
      </w:rPr>
      <w:t xml:space="preserve">Załącznik nr 2 </w:t>
    </w:r>
    <w:r w:rsidRPr="009F58D9">
      <w:rPr>
        <w:rFonts w:ascii="Arial" w:hAnsi="Arial" w:cs="Arial"/>
        <w:b/>
        <w:bCs/>
        <w:iCs/>
        <w:sz w:val="20"/>
        <w:szCs w:val="20"/>
      </w:rPr>
      <w:br/>
    </w:r>
    <w:r w:rsidRPr="009F58D9">
      <w:rPr>
        <w:rStyle w:val="Pogrubienie"/>
        <w:rFonts w:ascii="Arial" w:hAnsi="Arial" w:cs="Arial"/>
        <w:b w:val="0"/>
        <w:bCs w:val="0"/>
        <w:iCs/>
        <w:sz w:val="20"/>
        <w:szCs w:val="20"/>
      </w:rPr>
      <w:t xml:space="preserve">do Ogłoszenia o naborze kandydatów </w:t>
    </w:r>
    <w:r w:rsidRPr="009F58D9">
      <w:rPr>
        <w:rFonts w:ascii="Arial" w:hAnsi="Arial" w:cs="Arial"/>
        <w:b/>
        <w:bCs/>
        <w:iCs/>
        <w:sz w:val="20"/>
        <w:szCs w:val="20"/>
      </w:rPr>
      <w:br/>
    </w:r>
    <w:r w:rsidRPr="009F58D9">
      <w:rPr>
        <w:rStyle w:val="Pogrubienie"/>
        <w:rFonts w:ascii="Arial" w:hAnsi="Arial" w:cs="Arial"/>
        <w:b w:val="0"/>
        <w:bCs w:val="0"/>
        <w:iCs/>
        <w:sz w:val="20"/>
        <w:szCs w:val="20"/>
      </w:rPr>
      <w:t>na członków Powiatowej Rady Rynku Pracy w</w:t>
    </w:r>
    <w:r w:rsidR="009F58D9">
      <w:rPr>
        <w:rStyle w:val="Pogrubienie"/>
        <w:rFonts w:ascii="Arial" w:hAnsi="Arial" w:cs="Arial"/>
        <w:b w:val="0"/>
        <w:bCs w:val="0"/>
        <w:iCs/>
        <w:sz w:val="20"/>
        <w:szCs w:val="20"/>
      </w:rPr>
      <w:t xml:space="preserve"> </w:t>
    </w:r>
    <w:r w:rsidRPr="009F58D9">
      <w:rPr>
        <w:rStyle w:val="Pogrubienie"/>
        <w:rFonts w:ascii="Arial" w:hAnsi="Arial" w:cs="Arial"/>
        <w:b w:val="0"/>
        <w:bCs w:val="0"/>
        <w:iCs/>
        <w:sz w:val="20"/>
        <w:szCs w:val="20"/>
      </w:rPr>
      <w:t>Pszczynie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9F"/>
    <w:rsid w:val="000B2C05"/>
    <w:rsid w:val="002E6A7C"/>
    <w:rsid w:val="00401FFC"/>
    <w:rsid w:val="008411BC"/>
    <w:rsid w:val="009F58D9"/>
    <w:rsid w:val="00BB5BFA"/>
    <w:rsid w:val="00C471D4"/>
    <w:rsid w:val="00C973C0"/>
    <w:rsid w:val="00D71E9F"/>
    <w:rsid w:val="00E4339D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851A"/>
  <w15:chartTrackingRefBased/>
  <w15:docId w15:val="{06F867A1-6519-48C8-B210-214F4FA3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FA"/>
  </w:style>
  <w:style w:type="paragraph" w:styleId="Stopka">
    <w:name w:val="footer"/>
    <w:basedOn w:val="Normalny"/>
    <w:link w:val="StopkaZnak"/>
    <w:uiPriority w:val="99"/>
    <w:unhideWhenUsed/>
    <w:rsid w:val="00BB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FA"/>
  </w:style>
  <w:style w:type="paragraph" w:styleId="NormalnyWeb">
    <w:name w:val="Normal (Web)"/>
    <w:basedOn w:val="Normalny"/>
    <w:uiPriority w:val="99"/>
    <w:unhideWhenUsed/>
    <w:rsid w:val="00BB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B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Zmorzyk</dc:creator>
  <cp:keywords/>
  <dc:description/>
  <cp:lastModifiedBy>Maria-praca</cp:lastModifiedBy>
  <cp:revision>7</cp:revision>
  <cp:lastPrinted>2017-03-16T10:34:00Z</cp:lastPrinted>
  <dcterms:created xsi:type="dcterms:W3CDTF">2017-03-15T21:31:00Z</dcterms:created>
  <dcterms:modified xsi:type="dcterms:W3CDTF">2021-04-08T20:05:00Z</dcterms:modified>
</cp:coreProperties>
</file>