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B6F" w14:textId="138DFA63" w:rsidR="00E43BF3" w:rsidRPr="00E43BF3" w:rsidRDefault="00E43BF3" w:rsidP="006468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 xml:space="preserve">Załącznik Nr 1 do uchwały Nr </w:t>
      </w:r>
      <w:r w:rsidR="00935017" w:rsidRPr="00935017">
        <w:rPr>
          <w:rFonts w:ascii="Arial" w:hAnsi="Arial" w:cs="Arial"/>
          <w:sz w:val="24"/>
          <w:szCs w:val="24"/>
        </w:rPr>
        <w:t>197/49/25</w:t>
      </w:r>
    </w:p>
    <w:p w14:paraId="7748C1F0" w14:textId="77777777" w:rsidR="00E43BF3" w:rsidRPr="00E43BF3" w:rsidRDefault="00E43BF3" w:rsidP="006468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Zarządu Powiatu Pszczyńskiego</w:t>
      </w:r>
    </w:p>
    <w:p w14:paraId="59B6D564" w14:textId="3D45149D" w:rsidR="0063453B" w:rsidRDefault="00E43BF3" w:rsidP="0064684C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z dnia 18 lutego 2025 r.</w:t>
      </w:r>
    </w:p>
    <w:p w14:paraId="2C0E1E1B" w14:textId="34A5C475" w:rsidR="00E43BF3" w:rsidRDefault="00E43BF3" w:rsidP="0064684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b/>
          <w:bCs/>
          <w:sz w:val="24"/>
          <w:szCs w:val="24"/>
        </w:rPr>
        <w:t>UCHWAŁA NR ....................</w:t>
      </w:r>
    </w:p>
    <w:p w14:paraId="299EB444" w14:textId="566E7D64" w:rsidR="00E43BF3" w:rsidRPr="00E43BF3" w:rsidRDefault="00E43BF3" w:rsidP="0064684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b/>
          <w:bCs/>
          <w:sz w:val="24"/>
          <w:szCs w:val="24"/>
        </w:rPr>
        <w:t>RADY POWIATU PSZCZYŃSKIEGO</w:t>
      </w:r>
    </w:p>
    <w:p w14:paraId="48767057" w14:textId="67CD4AB4" w:rsidR="00E43BF3" w:rsidRPr="00E43BF3" w:rsidRDefault="00E43BF3" w:rsidP="0064684C">
      <w:pPr>
        <w:jc w:val="center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z dnia 26 marca 2025 r.</w:t>
      </w:r>
    </w:p>
    <w:p w14:paraId="472ACEAB" w14:textId="02C09911" w:rsidR="00E43BF3" w:rsidRDefault="00E43BF3" w:rsidP="00E43BF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b/>
          <w:bCs/>
          <w:sz w:val="24"/>
          <w:szCs w:val="24"/>
        </w:rPr>
        <w:t>w sprawie ustalenia wysokości diet oraz zwrotu kosztów podróży służbowych radnego Rady Powiatu Pszczyńskiego</w:t>
      </w:r>
    </w:p>
    <w:p w14:paraId="79CA8B70" w14:textId="798B9E07" w:rsidR="00E43BF3" w:rsidRPr="00E43BF3" w:rsidRDefault="00E43BF3" w:rsidP="00E43BF3">
      <w:p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Na podstawie art. 17 ust. 3 i art. 21 ust. 4 i 5 ustawy z dnia 5 czerwca 1998 r.</w:t>
      </w:r>
      <w:r>
        <w:rPr>
          <w:rFonts w:ascii="Arial" w:hAnsi="Arial" w:cs="Arial"/>
          <w:sz w:val="24"/>
          <w:szCs w:val="24"/>
        </w:rPr>
        <w:br/>
      </w:r>
      <w:r w:rsidRPr="00E43BF3">
        <w:rPr>
          <w:rFonts w:ascii="Arial" w:hAnsi="Arial" w:cs="Arial"/>
          <w:sz w:val="24"/>
          <w:szCs w:val="24"/>
        </w:rPr>
        <w:t>o samorządzie powiatowym (</w:t>
      </w:r>
      <w:proofErr w:type="spellStart"/>
      <w:r w:rsidRPr="00E43BF3">
        <w:rPr>
          <w:rFonts w:ascii="Arial" w:hAnsi="Arial" w:cs="Arial"/>
          <w:sz w:val="24"/>
          <w:szCs w:val="24"/>
        </w:rPr>
        <w:t>t.j</w:t>
      </w:r>
      <w:proofErr w:type="spellEnd"/>
      <w:r w:rsidRPr="00E43BF3">
        <w:rPr>
          <w:rFonts w:ascii="Arial" w:hAnsi="Arial" w:cs="Arial"/>
          <w:sz w:val="24"/>
          <w:szCs w:val="24"/>
        </w:rPr>
        <w:t xml:space="preserve">. Dz. U. z 2024 r., poz. 107 z późn. zm.), rozporządzenia Rady Ministrów z dnia 27 października 2021 r. w sprawie maksymalnej wysokości diet przysługujących radnemu powiatu (Dz. U. z 2021 r., poz. 1975) oraz rozporządzenia Ministra Spraw Wewnętrznych i Administracji z dnia 31 lipca 2000 r. w sprawie sposobu ustalania należności z tytułu zwrotu kosztów podróży służbowych radnych powiatu (Dz. U. z 2000 r., Nr 66, poz. 799 z późn. zm.) </w:t>
      </w:r>
    </w:p>
    <w:p w14:paraId="2C0E97CD" w14:textId="7919320C" w:rsidR="00E43BF3" w:rsidRDefault="00E43BF3" w:rsidP="00E43BF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b/>
          <w:bCs/>
          <w:sz w:val="24"/>
          <w:szCs w:val="24"/>
        </w:rPr>
        <w:t>Rada Powiatu</w:t>
      </w:r>
      <w:r w:rsidR="00461EEC">
        <w:rPr>
          <w:rFonts w:ascii="Arial" w:hAnsi="Arial" w:cs="Arial"/>
          <w:b/>
          <w:bCs/>
          <w:sz w:val="24"/>
          <w:szCs w:val="24"/>
        </w:rPr>
        <w:br/>
      </w:r>
      <w:r w:rsidRPr="00E43BF3">
        <w:rPr>
          <w:rFonts w:ascii="Arial" w:hAnsi="Arial" w:cs="Arial"/>
          <w:b/>
          <w:bCs/>
          <w:sz w:val="24"/>
          <w:szCs w:val="24"/>
        </w:rPr>
        <w:t>uchwala:</w:t>
      </w:r>
    </w:p>
    <w:p w14:paraId="670BC42C" w14:textId="6893DFFF" w:rsidR="00E43BF3" w:rsidRPr="00307C1A" w:rsidRDefault="00E43BF3" w:rsidP="00307C1A">
      <w:pPr>
        <w:pStyle w:val="Akapitzlist"/>
        <w:numPr>
          <w:ilvl w:val="0"/>
          <w:numId w:val="25"/>
        </w:numPr>
        <w:spacing w:after="0"/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0894065" w14:textId="4AFEEB9E" w:rsidR="00E43BF3" w:rsidRDefault="00E43BF3" w:rsidP="0064684C">
      <w:pPr>
        <w:pStyle w:val="Akapitzlist"/>
        <w:numPr>
          <w:ilvl w:val="0"/>
          <w:numId w:val="2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Ustalić wysokość diet radnych Rady Powiatu Pszczyńskiego w związku</w:t>
      </w:r>
      <w:r w:rsidRPr="00E43BF3">
        <w:rPr>
          <w:rFonts w:ascii="Arial" w:hAnsi="Arial" w:cs="Arial"/>
          <w:sz w:val="24"/>
          <w:szCs w:val="24"/>
        </w:rPr>
        <w:br/>
        <w:t>z wykonywaniem obowiązków wynikających z mandatu radnego.</w:t>
      </w:r>
    </w:p>
    <w:p w14:paraId="0C783EA2" w14:textId="7EF75CD4" w:rsidR="00E43BF3" w:rsidRPr="00E43BF3" w:rsidRDefault="00E43BF3" w:rsidP="0064684C">
      <w:pPr>
        <w:pStyle w:val="Akapitzlist"/>
        <w:numPr>
          <w:ilvl w:val="0"/>
          <w:numId w:val="2"/>
        </w:numPr>
        <w:ind w:left="284" w:hanging="142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Radnemu przysługuje zryczałtowana miesięczna dieta w wysokości uzależnionej od pełnionej funkcji i wynosi:</w:t>
      </w:r>
    </w:p>
    <w:p w14:paraId="7C077B74" w14:textId="4E4DCCB2" w:rsidR="00E43BF3" w:rsidRDefault="00E43BF3" w:rsidP="00E43B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dla Przewodniczącego Rady – 95% maksymalnej diety określonej rozporządzeniem;</w:t>
      </w:r>
    </w:p>
    <w:p w14:paraId="46181098" w14:textId="76F4B851" w:rsidR="00E43BF3" w:rsidRDefault="00E43BF3" w:rsidP="00E43B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dla Wiceprzewodniczącego Rady – 80% maksymalnej diety określonej rozporządzeniem;</w:t>
      </w:r>
    </w:p>
    <w:p w14:paraId="24417003" w14:textId="273C3288" w:rsidR="00E43BF3" w:rsidRDefault="00E43BF3" w:rsidP="00E43B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dla nieetatowych członków Zarządu – 80% maksymalnej diety określonej rozporządzeniem;</w:t>
      </w:r>
    </w:p>
    <w:p w14:paraId="7D72DFEE" w14:textId="57161911" w:rsidR="00E43BF3" w:rsidRDefault="00E43BF3" w:rsidP="00E43B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dla przewodniczących stałych komisji Rady – 65% maksymalnej diety określonej rozporządzeniem;</w:t>
      </w:r>
    </w:p>
    <w:p w14:paraId="3B059A2F" w14:textId="4E3C4028" w:rsidR="00E43BF3" w:rsidRDefault="00E43BF3" w:rsidP="00E43BF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lastRenderedPageBreak/>
        <w:t>dla sekretarza Komisji Rewizyjnej – 65% maksymalnej diety określonej rozporządzeniem;</w:t>
      </w:r>
    </w:p>
    <w:p w14:paraId="60F8C621" w14:textId="4C70032C" w:rsidR="00E43BF3" w:rsidRDefault="00E43BF3" w:rsidP="00624689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dla pozostałych radnych – 60% maksymalnej diety określonej rozporządzeniem.</w:t>
      </w:r>
    </w:p>
    <w:p w14:paraId="42D5BDA6" w14:textId="1AE7F45D" w:rsidR="00E43BF3" w:rsidRDefault="00E43BF3" w:rsidP="00F026EC">
      <w:pPr>
        <w:pStyle w:val="Akapitzlist"/>
        <w:numPr>
          <w:ilvl w:val="0"/>
          <w:numId w:val="2"/>
        </w:numPr>
        <w:tabs>
          <w:tab w:val="left" w:pos="426"/>
        </w:tabs>
        <w:ind w:left="142" w:hanging="142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Wysokość diety radnego podlega zaokrągleniu w dół do pełnych złotych.</w:t>
      </w:r>
    </w:p>
    <w:p w14:paraId="1CD96518" w14:textId="53AD9B15" w:rsidR="00E43BF3" w:rsidRDefault="00E43BF3" w:rsidP="00F026EC">
      <w:pPr>
        <w:pStyle w:val="Akapitzlist"/>
        <w:numPr>
          <w:ilvl w:val="0"/>
          <w:numId w:val="2"/>
        </w:numPr>
        <w:tabs>
          <w:tab w:val="left" w:pos="426"/>
        </w:tabs>
        <w:ind w:left="142" w:hanging="142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Dieta przysługuje za udział w sesjach Rady, z tytułu członkostwa w komisjach stałych Rady, za udział w posiedzeniach Zarządu Powiatu.</w:t>
      </w:r>
    </w:p>
    <w:p w14:paraId="5B0810C0" w14:textId="765389D5" w:rsidR="00E43BF3" w:rsidRPr="00E43BF3" w:rsidRDefault="00E43BF3" w:rsidP="00F026EC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Radnemu pełniącemu różne funkcje przysługuje jedna dieta, w najwyższej wysokości.</w:t>
      </w:r>
    </w:p>
    <w:p w14:paraId="5F777715" w14:textId="2B8CC276" w:rsidR="00E43BF3" w:rsidRPr="00307C1A" w:rsidRDefault="00E43BF3" w:rsidP="00307C1A">
      <w:pPr>
        <w:pStyle w:val="Akapitzlist"/>
        <w:numPr>
          <w:ilvl w:val="0"/>
          <w:numId w:val="27"/>
        </w:numPr>
        <w:tabs>
          <w:tab w:val="left" w:pos="426"/>
        </w:tabs>
        <w:ind w:left="0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307C1A">
        <w:rPr>
          <w:rFonts w:ascii="Arial" w:hAnsi="Arial" w:cs="Arial"/>
          <w:sz w:val="24"/>
          <w:szCs w:val="24"/>
        </w:rPr>
        <w:t>Postanowienia zawarte w uchwale nie dotyczą Starosty, Wicestarosty oraz etatowych członków Zarządu, z którymi został nawiązany stosunek pracy w Starostwie Powiatowym.</w:t>
      </w:r>
    </w:p>
    <w:p w14:paraId="0B55D452" w14:textId="77777777" w:rsidR="00307C1A" w:rsidRPr="00307C1A" w:rsidRDefault="00307C1A" w:rsidP="00307C1A">
      <w:pPr>
        <w:pStyle w:val="Akapitzlist"/>
        <w:numPr>
          <w:ilvl w:val="0"/>
          <w:numId w:val="27"/>
        </w:numPr>
        <w:tabs>
          <w:tab w:val="left" w:pos="426"/>
        </w:tabs>
        <w:spacing w:after="0"/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05203899" w14:textId="1CDC4313" w:rsidR="00E43BF3" w:rsidRPr="00E43BF3" w:rsidRDefault="00E43BF3" w:rsidP="00E43BF3">
      <w:pPr>
        <w:pStyle w:val="Akapitzlist"/>
        <w:numPr>
          <w:ilvl w:val="0"/>
          <w:numId w:val="10"/>
        </w:numPr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Dieta w danym miesiącu ulega potrąceniu za nieobecność:</w:t>
      </w:r>
    </w:p>
    <w:p w14:paraId="40280280" w14:textId="1631911F" w:rsidR="00E43BF3" w:rsidRPr="00E43BF3" w:rsidRDefault="00E43BF3" w:rsidP="00E43BF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na sesji Rady o kwotę 300 zł;</w:t>
      </w:r>
    </w:p>
    <w:p w14:paraId="59F4B5D3" w14:textId="419D8833" w:rsidR="00E43BF3" w:rsidRPr="00E43BF3" w:rsidRDefault="00E43BF3" w:rsidP="00E43BF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 xml:space="preserve">na posiedzeniu stałych komisji Rady, których radny jest członkiem o kwotę 200 zł; </w:t>
      </w:r>
    </w:p>
    <w:p w14:paraId="186A9FF1" w14:textId="37A50C4C" w:rsidR="00E43BF3" w:rsidRDefault="00E43BF3" w:rsidP="00E43BF3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na posiedzeniu Zarządu Powiatu o kwotę 200 zł;</w:t>
      </w:r>
    </w:p>
    <w:p w14:paraId="571AFE0B" w14:textId="3C705F9E" w:rsidR="00E43BF3" w:rsidRDefault="00E43BF3" w:rsidP="00E43BF3">
      <w:pPr>
        <w:pStyle w:val="Akapitzlist"/>
        <w:numPr>
          <w:ilvl w:val="0"/>
          <w:numId w:val="13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W przypadku wygaśnięcia mandatu lub przystąpienia do wykonywania mandatu radnego w trakcie miesiąca, dieta za ten miesiąc przysługuje proporcjonalnie do ilości dni w tym miesiącu.</w:t>
      </w:r>
    </w:p>
    <w:p w14:paraId="4190C2D7" w14:textId="523000FA" w:rsidR="00E43BF3" w:rsidRDefault="00E43BF3" w:rsidP="00E43BF3">
      <w:pPr>
        <w:pStyle w:val="Akapitzlist"/>
        <w:numPr>
          <w:ilvl w:val="0"/>
          <w:numId w:val="13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W przypadku zmiany pełnionej funkcji przez radnego w trakcie miesiąca, jej wymiar ustala się proporcjonalnie do ilości dni, w których pełnił funkcję w miesiącu, w którym nastąpiła zmiana.</w:t>
      </w:r>
    </w:p>
    <w:p w14:paraId="698F7996" w14:textId="3477D617" w:rsidR="00E43BF3" w:rsidRPr="00E43BF3" w:rsidRDefault="00E43BF3" w:rsidP="00E43BF3">
      <w:pPr>
        <w:pStyle w:val="Akapitzlist"/>
        <w:numPr>
          <w:ilvl w:val="0"/>
          <w:numId w:val="13"/>
        </w:numPr>
        <w:ind w:left="142"/>
        <w:jc w:val="both"/>
        <w:rPr>
          <w:rFonts w:ascii="Arial" w:hAnsi="Arial" w:cs="Arial"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W przypadku upływu kadencji Rady, dietę wypłaca się proporcjonalnie, w stosunku do okresu jej trwania, w rozliczeniu danego miesiąca.</w:t>
      </w:r>
    </w:p>
    <w:p w14:paraId="3337A2FB" w14:textId="77777777" w:rsidR="00EC5A40" w:rsidRDefault="00EC5A40" w:rsidP="00EC5A40">
      <w:pPr>
        <w:pStyle w:val="Akapitzlist"/>
        <w:numPr>
          <w:ilvl w:val="0"/>
          <w:numId w:val="30"/>
        </w:numPr>
        <w:ind w:left="142"/>
        <w:jc w:val="both"/>
        <w:rPr>
          <w:rFonts w:ascii="Arial" w:hAnsi="Arial" w:cs="Arial"/>
          <w:b/>
          <w:bCs/>
          <w:sz w:val="24"/>
          <w:szCs w:val="24"/>
        </w:rPr>
      </w:pPr>
    </w:p>
    <w:p w14:paraId="40385445" w14:textId="62C647C7" w:rsidR="00E43BF3" w:rsidRPr="00E43BF3" w:rsidRDefault="00E43BF3" w:rsidP="00EC5A40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Radnym przysługuje zwrot kosztów podróży służbowych bezpośrednio związanych z wykonywaniem mandatu na zasadach określonych w rozporządzeniu Ministra Spraw Wewnętrznych i Administracji z dnia 31 lipca 2000 r. w sprawie sposobu ustalania należności z tytułu zwrotu kosztów podróży służbowych radnych powiatu.</w:t>
      </w:r>
    </w:p>
    <w:p w14:paraId="4C05C0AB" w14:textId="12250577" w:rsidR="00E43BF3" w:rsidRPr="00E43BF3" w:rsidRDefault="00E43BF3" w:rsidP="00EC5A40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Polecenie wyjazdu służbowego dla radnego wydaje Przewodniczący Rady Powiatu, w ramach posiadanych środków finansowych.</w:t>
      </w:r>
    </w:p>
    <w:p w14:paraId="13BD45A7" w14:textId="27A65C90" w:rsidR="00E43BF3" w:rsidRPr="00E43BF3" w:rsidRDefault="00E43BF3" w:rsidP="00EC5A40">
      <w:pPr>
        <w:pStyle w:val="Akapitzlist"/>
        <w:numPr>
          <w:ilvl w:val="0"/>
          <w:numId w:val="15"/>
        </w:numPr>
        <w:ind w:left="142"/>
        <w:jc w:val="both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Rejestr wyjazdów służbowych radnych prowadzi Biuro Rady Powiatu Pszczyńskiego.</w:t>
      </w:r>
    </w:p>
    <w:p w14:paraId="6918D00F" w14:textId="324DAB8F" w:rsidR="0064684C" w:rsidRPr="0064684C" w:rsidRDefault="00E43BF3" w:rsidP="0064684C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E43BF3">
        <w:rPr>
          <w:rFonts w:ascii="Arial" w:hAnsi="Arial" w:cs="Arial"/>
          <w:sz w:val="24"/>
          <w:szCs w:val="24"/>
        </w:rPr>
        <w:t>Czynności, o których mowa w ust. 2, w stosunku do Przewodniczącego Rady Powiatu wykonuje Wiceprzewodniczący Rady Powiatu.</w:t>
      </w:r>
    </w:p>
    <w:p w14:paraId="3DF5C673" w14:textId="14400D02" w:rsidR="0064684C" w:rsidRDefault="0064684C" w:rsidP="0064684C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64684C">
        <w:rPr>
          <w:rFonts w:ascii="Arial" w:hAnsi="Arial" w:cs="Arial"/>
          <w:sz w:val="24"/>
          <w:szCs w:val="24"/>
        </w:rPr>
        <w:t>Traci moc Uchwała Nr XXXIV/309/21 Rady Powiatu Pszczyńskiego z dnia</w:t>
      </w:r>
      <w:r>
        <w:rPr>
          <w:rFonts w:ascii="Arial" w:hAnsi="Arial" w:cs="Arial"/>
          <w:sz w:val="24"/>
          <w:szCs w:val="24"/>
        </w:rPr>
        <w:br/>
      </w:r>
      <w:r w:rsidRPr="0064684C">
        <w:rPr>
          <w:rFonts w:ascii="Arial" w:hAnsi="Arial" w:cs="Arial"/>
          <w:sz w:val="24"/>
          <w:szCs w:val="24"/>
        </w:rPr>
        <w:t>24 listopada 2021 r. w sprawie ustalenia wysokości diet oraz zwrotu kosztów podróży służbowych radnego Rady Powiatu Pszczyńskiego (zmieniona Uchwałą</w:t>
      </w:r>
      <w:r>
        <w:rPr>
          <w:rFonts w:ascii="Arial" w:hAnsi="Arial" w:cs="Arial"/>
          <w:sz w:val="24"/>
          <w:szCs w:val="24"/>
        </w:rPr>
        <w:br/>
      </w:r>
      <w:r w:rsidRPr="0064684C">
        <w:rPr>
          <w:rFonts w:ascii="Arial" w:hAnsi="Arial" w:cs="Arial"/>
          <w:sz w:val="24"/>
          <w:szCs w:val="24"/>
        </w:rPr>
        <w:t>Nr XXXVI/322/22 Rady Powiatu Pszczyńskiego z dnia 26 stycznia 2022 r.).</w:t>
      </w:r>
    </w:p>
    <w:p w14:paraId="5E6A6D09" w14:textId="1A2CA655" w:rsidR="00E43BF3" w:rsidRDefault="00E43BF3" w:rsidP="0064684C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64684C">
        <w:rPr>
          <w:rFonts w:ascii="Arial" w:hAnsi="Arial" w:cs="Arial"/>
          <w:sz w:val="24"/>
          <w:szCs w:val="24"/>
        </w:rPr>
        <w:t>Wykonanie uchwały powierzyć Staroście Pszczyńskiemu.</w:t>
      </w:r>
    </w:p>
    <w:p w14:paraId="65E9E23E" w14:textId="350F960B" w:rsidR="00F026EC" w:rsidRDefault="00E43BF3" w:rsidP="00F026EC">
      <w:pPr>
        <w:pStyle w:val="Akapitzlist"/>
        <w:numPr>
          <w:ilvl w:val="0"/>
          <w:numId w:val="24"/>
        </w:numPr>
        <w:tabs>
          <w:tab w:val="left" w:pos="0"/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64684C">
        <w:rPr>
          <w:rFonts w:ascii="Arial" w:hAnsi="Arial" w:cs="Arial"/>
          <w:sz w:val="24"/>
          <w:szCs w:val="24"/>
        </w:rPr>
        <w:t>Uchwała wchodzi w życie po upływie 14 dni od ogłoszenia w Dzienniku Urzędowym Województwa Śląskiego z mocą obowiązującą od dnia 1 maja 2025 r.</w:t>
      </w:r>
    </w:p>
    <w:p w14:paraId="31FBE15D" w14:textId="77777777" w:rsidR="00F026EC" w:rsidRDefault="00F02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93A767" w14:textId="1CBAEBE5" w:rsidR="00F026EC" w:rsidRPr="00F026EC" w:rsidRDefault="00F026EC" w:rsidP="00F026EC">
      <w:pPr>
        <w:pStyle w:val="Akapitzlist"/>
        <w:tabs>
          <w:tab w:val="left" w:pos="0"/>
          <w:tab w:val="left" w:pos="567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F026EC">
        <w:rPr>
          <w:rFonts w:ascii="Arial" w:hAnsi="Arial" w:cs="Arial"/>
          <w:b/>
          <w:bCs/>
          <w:sz w:val="24"/>
          <w:szCs w:val="24"/>
        </w:rPr>
        <w:t>UZASADNIENIE</w:t>
      </w:r>
    </w:p>
    <w:p w14:paraId="5289CEDE" w14:textId="77777777" w:rsidR="00F026EC" w:rsidRPr="00F026EC" w:rsidRDefault="00F026EC" w:rsidP="00F026EC">
      <w:pPr>
        <w:pStyle w:val="Akapitzlist"/>
        <w:tabs>
          <w:tab w:val="left" w:pos="0"/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026EC">
        <w:rPr>
          <w:rFonts w:ascii="Arial" w:hAnsi="Arial" w:cs="Arial"/>
          <w:sz w:val="24"/>
          <w:szCs w:val="24"/>
        </w:rPr>
        <w:t xml:space="preserve">Zgodnie z art. 21 ust. 4 ustawy z dnia 5 czerwca 1998 r. o samorządzie powiatowym na zasadach ustalonych przez radę powiatu, radnemu przysługują diety oraz zwrot kosztów podróży służbowych. Rada powiatu przy ustalaniu wysokości diet bierze pod uwagę funkcje pełnione przez radnego. </w:t>
      </w:r>
    </w:p>
    <w:p w14:paraId="0BD1FA2F" w14:textId="5AA116F2" w:rsidR="00F026EC" w:rsidRPr="00F026EC" w:rsidRDefault="00F026EC" w:rsidP="00F026EC">
      <w:pPr>
        <w:pStyle w:val="Akapitzlist"/>
        <w:tabs>
          <w:tab w:val="left" w:pos="0"/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026EC">
        <w:rPr>
          <w:rFonts w:ascii="Arial" w:hAnsi="Arial" w:cs="Arial"/>
          <w:sz w:val="24"/>
          <w:szCs w:val="24"/>
        </w:rPr>
        <w:t>Zaproponowana wysokość diet przysługuje nie tylko z tytułu sprawowanych przez radnych funkcji, ale także z tytułu aktywności w pracach poza Radą i nie przekracza maksymalnej wysokości diet określonej w ustawie i rozporządzeniu cytowanym</w:t>
      </w:r>
      <w:r>
        <w:rPr>
          <w:rFonts w:ascii="Arial" w:hAnsi="Arial" w:cs="Arial"/>
          <w:sz w:val="24"/>
          <w:szCs w:val="24"/>
        </w:rPr>
        <w:br/>
      </w:r>
      <w:r w:rsidRPr="00F026EC">
        <w:rPr>
          <w:rFonts w:ascii="Arial" w:hAnsi="Arial" w:cs="Arial"/>
          <w:sz w:val="24"/>
          <w:szCs w:val="24"/>
        </w:rPr>
        <w:t xml:space="preserve">w podstawie prawnej uchwały. </w:t>
      </w:r>
    </w:p>
    <w:p w14:paraId="1177A742" w14:textId="71E19F24" w:rsidR="00F026EC" w:rsidRPr="00F026EC" w:rsidRDefault="00F026EC" w:rsidP="00F026EC">
      <w:pPr>
        <w:pStyle w:val="Akapitzlist"/>
        <w:tabs>
          <w:tab w:val="left" w:pos="0"/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026EC">
        <w:rPr>
          <w:rFonts w:ascii="Arial" w:hAnsi="Arial" w:cs="Arial"/>
          <w:sz w:val="24"/>
          <w:szCs w:val="24"/>
        </w:rPr>
        <w:t>Projekt uchwały zostanie poddany konsultacjom w trybie zgodnym z Uchwałą</w:t>
      </w:r>
      <w:r>
        <w:rPr>
          <w:rFonts w:ascii="Arial" w:hAnsi="Arial" w:cs="Arial"/>
          <w:sz w:val="24"/>
          <w:szCs w:val="24"/>
        </w:rPr>
        <w:br/>
      </w:r>
      <w:r w:rsidRPr="00F026EC">
        <w:rPr>
          <w:rFonts w:ascii="Arial" w:hAnsi="Arial" w:cs="Arial"/>
          <w:sz w:val="24"/>
          <w:szCs w:val="24"/>
        </w:rPr>
        <w:t>Nr LXVI/524/24 Rady Powiatu Pszczyńskiego z dnia 24 kwietnia 2024 r. w sprawie szczegółowego sposobu konsultowania z radą działalności pożytku publicznego</w:t>
      </w:r>
      <w:r>
        <w:rPr>
          <w:rFonts w:ascii="Arial" w:hAnsi="Arial" w:cs="Arial"/>
          <w:sz w:val="24"/>
          <w:szCs w:val="24"/>
        </w:rPr>
        <w:br/>
      </w:r>
      <w:r w:rsidRPr="00F026EC">
        <w:rPr>
          <w:rFonts w:ascii="Arial" w:hAnsi="Arial" w:cs="Arial"/>
          <w:sz w:val="24"/>
          <w:szCs w:val="24"/>
        </w:rPr>
        <w:t xml:space="preserve">lub organizacjami pozarządowymi i podmiotami wymienionymi w art. 3 ust. 3 ustawy z dnia 24 kwietnia 2003 r. o działalności pożytku publicznego i o wolontariacie, projektów aktów prawa miejscowego w dziedzinach dotyczących działalności statutowej tych organizacji. </w:t>
      </w:r>
    </w:p>
    <w:p w14:paraId="36583BB6" w14:textId="77A31D0A" w:rsidR="00F026EC" w:rsidRPr="00F026EC" w:rsidRDefault="00F026EC" w:rsidP="00F026EC">
      <w:pPr>
        <w:pStyle w:val="Akapitzlist"/>
        <w:tabs>
          <w:tab w:val="left" w:pos="0"/>
          <w:tab w:val="left" w:pos="567"/>
        </w:tabs>
        <w:ind w:left="284"/>
        <w:jc w:val="both"/>
        <w:rPr>
          <w:rFonts w:ascii="Arial" w:hAnsi="Arial" w:cs="Arial"/>
          <w:sz w:val="24"/>
          <w:szCs w:val="24"/>
        </w:rPr>
      </w:pPr>
      <w:r w:rsidRPr="00F026EC">
        <w:rPr>
          <w:rFonts w:ascii="Arial" w:hAnsi="Arial" w:cs="Arial"/>
          <w:sz w:val="24"/>
          <w:szCs w:val="24"/>
        </w:rPr>
        <w:t xml:space="preserve">Konsultacje przeprowadzone zostaną w okresie od 20 lutego 2025 r. do 27 lutego 2025 r. Organizacje pozarządowe i inne podmioty prowadzące działalność pożytku publicznego będą mogły w tym terminie zgłaszać opinie i uwagi do projektu uchwały drogą elektroniczną na adres biurorady@powiat.pszczyna.pl lub na piśmie </w:t>
      </w:r>
      <w:r>
        <w:rPr>
          <w:rFonts w:ascii="Arial" w:hAnsi="Arial" w:cs="Arial"/>
          <w:sz w:val="24"/>
          <w:szCs w:val="24"/>
        </w:rPr>
        <w:br/>
      </w:r>
      <w:r w:rsidRPr="00F026EC">
        <w:rPr>
          <w:rFonts w:ascii="Arial" w:hAnsi="Arial" w:cs="Arial"/>
          <w:sz w:val="24"/>
          <w:szCs w:val="24"/>
        </w:rPr>
        <w:t xml:space="preserve">w siedzibie Starostwa Powiatowego w Pszczynie. </w:t>
      </w:r>
    </w:p>
    <w:p w14:paraId="4D64F4C9" w14:textId="71F77973" w:rsidR="00E43BF3" w:rsidRPr="00F026EC" w:rsidRDefault="00F026EC" w:rsidP="00F026EC">
      <w:pPr>
        <w:pStyle w:val="Akapitzlist"/>
        <w:tabs>
          <w:tab w:val="left" w:pos="0"/>
          <w:tab w:val="left" w:pos="567"/>
        </w:tabs>
        <w:ind w:left="284"/>
        <w:jc w:val="both"/>
        <w:rPr>
          <w:rFonts w:ascii="Arial" w:hAnsi="Arial" w:cs="Arial"/>
          <w:vanish/>
          <w:sz w:val="24"/>
          <w:szCs w:val="24"/>
        </w:rPr>
      </w:pPr>
      <w:r w:rsidRPr="00F026EC">
        <w:rPr>
          <w:rFonts w:ascii="Arial" w:hAnsi="Arial" w:cs="Arial"/>
          <w:sz w:val="24"/>
          <w:szCs w:val="24"/>
        </w:rPr>
        <w:t>Informacje o konsultacjach opublikowane będą w Biuletynie Informacji Publicznej www.bip.powiat.pszczyna.pl, na stronie internetowej Powiatu Pszczyńskiego www.powiat.pszczyna.pl oraz na tablicy ogłoszeń w siedzibie Starostwa Powiatowego w Pszczynie.</w:t>
      </w:r>
    </w:p>
    <w:sectPr w:rsidR="00E43BF3" w:rsidRPr="00F0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20AD"/>
    <w:multiLevelType w:val="hybridMultilevel"/>
    <w:tmpl w:val="B6545F2C"/>
    <w:lvl w:ilvl="0" w:tplc="32266B4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697C60"/>
    <w:multiLevelType w:val="hybridMultilevel"/>
    <w:tmpl w:val="28828152"/>
    <w:lvl w:ilvl="0" w:tplc="270C6500">
      <w:start w:val="2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CC1"/>
    <w:multiLevelType w:val="hybridMultilevel"/>
    <w:tmpl w:val="857E9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83402"/>
    <w:multiLevelType w:val="hybridMultilevel"/>
    <w:tmpl w:val="B74EC66A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1E6C"/>
    <w:multiLevelType w:val="hybridMultilevel"/>
    <w:tmpl w:val="9B72CEDC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D310E"/>
    <w:multiLevelType w:val="hybridMultilevel"/>
    <w:tmpl w:val="23ECA1B0"/>
    <w:lvl w:ilvl="0" w:tplc="AA7A8BFA">
      <w:start w:val="5"/>
      <w:numFmt w:val="decimal"/>
      <w:lvlText w:val="§ %1."/>
      <w:lvlJc w:val="left"/>
      <w:pPr>
        <w:ind w:left="43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273D01FC"/>
    <w:multiLevelType w:val="hybridMultilevel"/>
    <w:tmpl w:val="7C0A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7652"/>
    <w:multiLevelType w:val="hybridMultilevel"/>
    <w:tmpl w:val="D33EA97E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9297B"/>
    <w:multiLevelType w:val="hybridMultilevel"/>
    <w:tmpl w:val="F6D83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A08A5"/>
    <w:multiLevelType w:val="hybridMultilevel"/>
    <w:tmpl w:val="1180CB20"/>
    <w:lvl w:ilvl="0" w:tplc="56E2B2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6127B"/>
    <w:multiLevelType w:val="hybridMultilevel"/>
    <w:tmpl w:val="7F22D112"/>
    <w:lvl w:ilvl="0" w:tplc="AA7A8BFA">
      <w:start w:val="5"/>
      <w:numFmt w:val="decimal"/>
      <w:lvlText w:val="§ %1."/>
      <w:lvlJc w:val="left"/>
      <w:pPr>
        <w:ind w:left="43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D10740"/>
    <w:multiLevelType w:val="hybridMultilevel"/>
    <w:tmpl w:val="C04E16B6"/>
    <w:lvl w:ilvl="0" w:tplc="BF54AC9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F7603"/>
    <w:multiLevelType w:val="hybridMultilevel"/>
    <w:tmpl w:val="AF3035DE"/>
    <w:lvl w:ilvl="0" w:tplc="08121C7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12B2E"/>
    <w:multiLevelType w:val="hybridMultilevel"/>
    <w:tmpl w:val="ED882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BBE46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C0559"/>
    <w:multiLevelType w:val="hybridMultilevel"/>
    <w:tmpl w:val="B0EE369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E184082"/>
    <w:multiLevelType w:val="hybridMultilevel"/>
    <w:tmpl w:val="866442E0"/>
    <w:lvl w:ilvl="0" w:tplc="AA8E8F86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575E0"/>
    <w:multiLevelType w:val="hybridMultilevel"/>
    <w:tmpl w:val="A4B2E58A"/>
    <w:lvl w:ilvl="0" w:tplc="0130E4CE">
      <w:start w:val="4"/>
      <w:numFmt w:val="decimal"/>
      <w:lvlText w:val="§ 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85827"/>
    <w:multiLevelType w:val="hybridMultilevel"/>
    <w:tmpl w:val="136218B4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0421C"/>
    <w:multiLevelType w:val="hybridMultilevel"/>
    <w:tmpl w:val="E458AFBC"/>
    <w:lvl w:ilvl="0" w:tplc="7CE03DDE">
      <w:start w:val="6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F60C5"/>
    <w:multiLevelType w:val="hybridMultilevel"/>
    <w:tmpl w:val="F6666C26"/>
    <w:lvl w:ilvl="0" w:tplc="688AF356">
      <w:start w:val="1"/>
      <w:numFmt w:val="decimal"/>
      <w:lvlText w:val="%1."/>
      <w:lvlJc w:val="left"/>
      <w:pPr>
        <w:ind w:left="43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23E2E55"/>
    <w:multiLevelType w:val="hybridMultilevel"/>
    <w:tmpl w:val="6A326AF2"/>
    <w:lvl w:ilvl="0" w:tplc="3FC86998">
      <w:start w:val="7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74AEB"/>
    <w:multiLevelType w:val="hybridMultilevel"/>
    <w:tmpl w:val="9BB0438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7307708"/>
    <w:multiLevelType w:val="hybridMultilevel"/>
    <w:tmpl w:val="7700E02E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14E26"/>
    <w:multiLevelType w:val="hybridMultilevel"/>
    <w:tmpl w:val="88885F9E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C02F1"/>
    <w:multiLevelType w:val="hybridMultilevel"/>
    <w:tmpl w:val="EF46D918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038D2"/>
    <w:multiLevelType w:val="hybridMultilevel"/>
    <w:tmpl w:val="3F202A16"/>
    <w:lvl w:ilvl="0" w:tplc="AA7A8BFA">
      <w:start w:val="5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14C89"/>
    <w:multiLevelType w:val="hybridMultilevel"/>
    <w:tmpl w:val="B686B87C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93CE7"/>
    <w:multiLevelType w:val="hybridMultilevel"/>
    <w:tmpl w:val="7862AE1A"/>
    <w:lvl w:ilvl="0" w:tplc="AA7A8BFA">
      <w:start w:val="5"/>
      <w:numFmt w:val="decimal"/>
      <w:lvlText w:val="§ %1."/>
      <w:lvlJc w:val="left"/>
      <w:pPr>
        <w:ind w:left="43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 w15:restartNumberingAfterBreak="0">
    <w:nsid w:val="7A08635F"/>
    <w:multiLevelType w:val="hybridMultilevel"/>
    <w:tmpl w:val="F01266E4"/>
    <w:lvl w:ilvl="0" w:tplc="AC886F3A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33996"/>
    <w:multiLevelType w:val="hybridMultilevel"/>
    <w:tmpl w:val="41BC57D4"/>
    <w:lvl w:ilvl="0" w:tplc="035E8C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160029">
    <w:abstractNumId w:val="8"/>
  </w:num>
  <w:num w:numId="2" w16cid:durableId="1784767787">
    <w:abstractNumId w:val="29"/>
  </w:num>
  <w:num w:numId="3" w16cid:durableId="1108085090">
    <w:abstractNumId w:val="9"/>
  </w:num>
  <w:num w:numId="4" w16cid:durableId="953632697">
    <w:abstractNumId w:val="13"/>
  </w:num>
  <w:num w:numId="5" w16cid:durableId="108359993">
    <w:abstractNumId w:val="15"/>
  </w:num>
  <w:num w:numId="6" w16cid:durableId="144249464">
    <w:abstractNumId w:val="6"/>
  </w:num>
  <w:num w:numId="7" w16cid:durableId="1865626613">
    <w:abstractNumId w:val="24"/>
  </w:num>
  <w:num w:numId="8" w16cid:durableId="116416212">
    <w:abstractNumId w:val="7"/>
  </w:num>
  <w:num w:numId="9" w16cid:durableId="337123529">
    <w:abstractNumId w:val="2"/>
  </w:num>
  <w:num w:numId="10" w16cid:durableId="392658003">
    <w:abstractNumId w:val="19"/>
  </w:num>
  <w:num w:numId="11" w16cid:durableId="245039902">
    <w:abstractNumId w:val="14"/>
  </w:num>
  <w:num w:numId="12" w16cid:durableId="1098676397">
    <w:abstractNumId w:val="21"/>
  </w:num>
  <w:num w:numId="13" w16cid:durableId="1504468779">
    <w:abstractNumId w:val="12"/>
  </w:num>
  <w:num w:numId="14" w16cid:durableId="1299338746">
    <w:abstractNumId w:val="4"/>
  </w:num>
  <w:num w:numId="15" w16cid:durableId="368606820">
    <w:abstractNumId w:val="0"/>
  </w:num>
  <w:num w:numId="16" w16cid:durableId="727847255">
    <w:abstractNumId w:val="22"/>
  </w:num>
  <w:num w:numId="17" w16cid:durableId="1493793059">
    <w:abstractNumId w:val="28"/>
  </w:num>
  <w:num w:numId="18" w16cid:durableId="790512697">
    <w:abstractNumId w:val="26"/>
  </w:num>
  <w:num w:numId="19" w16cid:durableId="1870793695">
    <w:abstractNumId w:val="3"/>
  </w:num>
  <w:num w:numId="20" w16cid:durableId="1545557493">
    <w:abstractNumId w:val="17"/>
  </w:num>
  <w:num w:numId="21" w16cid:durableId="759444408">
    <w:abstractNumId w:val="23"/>
  </w:num>
  <w:num w:numId="22" w16cid:durableId="877281970">
    <w:abstractNumId w:val="20"/>
  </w:num>
  <w:num w:numId="23" w16cid:durableId="1889150710">
    <w:abstractNumId w:val="18"/>
  </w:num>
  <w:num w:numId="24" w16cid:durableId="1111703982">
    <w:abstractNumId w:val="25"/>
  </w:num>
  <w:num w:numId="25" w16cid:durableId="871844296">
    <w:abstractNumId w:val="11"/>
  </w:num>
  <w:num w:numId="26" w16cid:durableId="468212316">
    <w:abstractNumId w:val="10"/>
  </w:num>
  <w:num w:numId="27" w16cid:durableId="421412888">
    <w:abstractNumId w:val="1"/>
  </w:num>
  <w:num w:numId="28" w16cid:durableId="1609852181">
    <w:abstractNumId w:val="5"/>
  </w:num>
  <w:num w:numId="29" w16cid:durableId="1371106364">
    <w:abstractNumId w:val="27"/>
  </w:num>
  <w:num w:numId="30" w16cid:durableId="10118324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F3"/>
    <w:rsid w:val="000C6D55"/>
    <w:rsid w:val="00307C1A"/>
    <w:rsid w:val="003E0DE7"/>
    <w:rsid w:val="00461EEC"/>
    <w:rsid w:val="004D59CC"/>
    <w:rsid w:val="004D5C31"/>
    <w:rsid w:val="005036C3"/>
    <w:rsid w:val="00624689"/>
    <w:rsid w:val="0063453B"/>
    <w:rsid w:val="0064684C"/>
    <w:rsid w:val="00767AA9"/>
    <w:rsid w:val="00785B12"/>
    <w:rsid w:val="007E09D2"/>
    <w:rsid w:val="008563A0"/>
    <w:rsid w:val="008D0EF1"/>
    <w:rsid w:val="00935017"/>
    <w:rsid w:val="00945F39"/>
    <w:rsid w:val="00A522BE"/>
    <w:rsid w:val="00AA414C"/>
    <w:rsid w:val="00C507D8"/>
    <w:rsid w:val="00D4015D"/>
    <w:rsid w:val="00DD7EA5"/>
    <w:rsid w:val="00E43BF3"/>
    <w:rsid w:val="00EC5A40"/>
    <w:rsid w:val="00F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A711"/>
  <w15:chartTrackingRefBased/>
  <w15:docId w15:val="{176F3F83-2D01-4F0D-9D91-275929A2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785B12"/>
    <w:pPr>
      <w:keepNext/>
      <w:keepLines/>
      <w:spacing w:before="360"/>
      <w:outlineLvl w:val="0"/>
    </w:pPr>
    <w:rPr>
      <w:rFonts w:ascii="Arial" w:eastAsia="Calibri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3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43B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43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3B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43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43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43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43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1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3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43B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43B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3B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43B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43B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43B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43B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43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43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B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43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43B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43B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43B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43B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43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43B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43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Rady Powiatu w sprawie w sprawie ustalenia wysokości diet oraz zwrotu kosztów podróży służbowych radnego Rady Powiatu Pszczyńskiego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Rady Powiatu Pszczyńskiego w sprawie w sprawie ustalenia wysokości diet oraz zwrotu kosztów podróży służbowych radnego Rady Powiatu Pszczyńskiego</dc:title>
  <dc:subject/>
  <dc:creator>Magdalena Zmełty</dc:creator>
  <cp:keywords/>
  <dc:description/>
  <cp:lastModifiedBy>Magdalena Zmełty</cp:lastModifiedBy>
  <cp:revision>8</cp:revision>
  <cp:lastPrinted>2025-02-19T08:40:00Z</cp:lastPrinted>
  <dcterms:created xsi:type="dcterms:W3CDTF">2025-02-18T12:08:00Z</dcterms:created>
  <dcterms:modified xsi:type="dcterms:W3CDTF">2025-02-19T08:42:00Z</dcterms:modified>
</cp:coreProperties>
</file>