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8052" w14:textId="31E0739B" w:rsidR="001C6231" w:rsidRPr="001A2498" w:rsidRDefault="001C6231" w:rsidP="001A2498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67/20/24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 dnia 18 września 2024 r.</w:t>
      </w:r>
    </w:p>
    <w:p w14:paraId="16C47E0F" w14:textId="77777777" w:rsidR="00253216" w:rsidRPr="001A2498" w:rsidRDefault="00253216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</w:p>
    <w:p w14:paraId="0B24C572" w14:textId="77777777" w:rsidR="00253216" w:rsidRPr="001A2498" w:rsidRDefault="0017070B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1A2498">
        <w:rPr>
          <w:rFonts w:ascii="Arial" w:hAnsi="Arial" w:cs="Arial"/>
          <w:b/>
          <w:sz w:val="24"/>
        </w:rPr>
        <w:t>Formularz</w:t>
      </w:r>
    </w:p>
    <w:p w14:paraId="1CB74F2D" w14:textId="77777777" w:rsidR="00253216" w:rsidRPr="001A2498" w:rsidRDefault="0017070B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1A2498">
        <w:rPr>
          <w:rFonts w:ascii="Arial" w:hAnsi="Arial" w:cs="Arial"/>
          <w:b/>
          <w:sz w:val="24"/>
        </w:rPr>
        <w:t>zgłaszania opinii i uwag do projektu uchwały Rady Powiatu Pszczyńskiego w sprawie wysokości opłat za usunięcie i przechowywanie statków lub innych obiektów pływających na obszarze powiatu pszczyńskiego w 2025 roku</w:t>
      </w:r>
    </w:p>
    <w:p w14:paraId="2AEE4E87" w14:textId="77777777" w:rsidR="00253216" w:rsidRPr="001A2498" w:rsidRDefault="00253216" w:rsidP="001A2498">
      <w:pPr>
        <w:keepNext/>
        <w:spacing w:before="120" w:after="120" w:line="360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1A2498" w:rsidRDefault="0017070B" w:rsidP="001A2498">
      <w:pPr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 w:rsidR="00000000"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A636" w14:textId="77777777" w:rsidR="009F3AA4" w:rsidRDefault="009F3AA4">
      <w:r>
        <w:separator/>
      </w:r>
    </w:p>
  </w:endnote>
  <w:endnote w:type="continuationSeparator" w:id="0">
    <w:p w14:paraId="31DA7606" w14:textId="77777777" w:rsidR="009F3AA4" w:rsidRDefault="009F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7125" w14:textId="77777777" w:rsidR="009F3AA4" w:rsidRDefault="009F3AA4">
      <w:r>
        <w:separator/>
      </w:r>
    </w:p>
  </w:footnote>
  <w:footnote w:type="continuationSeparator" w:id="0">
    <w:p w14:paraId="7DC8686A" w14:textId="77777777" w:rsidR="009F3AA4" w:rsidRDefault="009F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EE6"/>
    <w:rsid w:val="0017070B"/>
    <w:rsid w:val="001A2498"/>
    <w:rsid w:val="001C6231"/>
    <w:rsid w:val="00253216"/>
    <w:rsid w:val="002A03A6"/>
    <w:rsid w:val="002D628F"/>
    <w:rsid w:val="003B7712"/>
    <w:rsid w:val="004959AD"/>
    <w:rsid w:val="00595B86"/>
    <w:rsid w:val="005B6117"/>
    <w:rsid w:val="0068416F"/>
    <w:rsid w:val="00696786"/>
    <w:rsid w:val="00707092"/>
    <w:rsid w:val="009F3AA4"/>
    <w:rsid w:val="00A37153"/>
    <w:rsid w:val="00A638EE"/>
    <w:rsid w:val="00A7713C"/>
    <w:rsid w:val="00A77B3E"/>
    <w:rsid w:val="00AB1EF9"/>
    <w:rsid w:val="00AB1F20"/>
    <w:rsid w:val="00BD0A8F"/>
    <w:rsid w:val="00CA2A55"/>
    <w:rsid w:val="00D2677C"/>
    <w:rsid w:val="00DC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Katarzyna Mikołajec</cp:lastModifiedBy>
  <cp:revision>17</cp:revision>
  <dcterms:created xsi:type="dcterms:W3CDTF">2024-09-17T09:31:00Z</dcterms:created>
  <dcterms:modified xsi:type="dcterms:W3CDTF">2024-09-18T10:28:00Z</dcterms:modified>
  <cp:category>Akt prawny</cp:category>
</cp:coreProperties>
</file>