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3385" w14:textId="267CA043" w:rsidR="00060273" w:rsidRDefault="005B62B3" w:rsidP="00490C8B">
      <w:pPr>
        <w:pStyle w:val="Tytu"/>
        <w:rPr>
          <w:rStyle w:val="Pogrubienie"/>
          <w:rFonts w:ascii="Arial" w:hAnsi="Arial" w:cs="Arial"/>
          <w:sz w:val="24"/>
          <w:szCs w:val="24"/>
        </w:rPr>
      </w:pPr>
      <w:r w:rsidRPr="005B62B3">
        <w:rPr>
          <w:rStyle w:val="Pogrubienie"/>
          <w:rFonts w:ascii="Arial" w:hAnsi="Arial" w:cs="Arial"/>
          <w:sz w:val="24"/>
          <w:szCs w:val="24"/>
        </w:rPr>
        <w:t>Program współpracy powiatu pszczyńskiego z organizacjami pozarządowymi oraz innymi podmiotami prowadzącymi działalność pożytku publicznego na 202</w:t>
      </w:r>
      <w:r w:rsidR="00187115">
        <w:rPr>
          <w:rStyle w:val="Pogrubienie"/>
          <w:rFonts w:ascii="Arial" w:hAnsi="Arial" w:cs="Arial"/>
          <w:sz w:val="24"/>
          <w:szCs w:val="24"/>
        </w:rPr>
        <w:t>3</w:t>
      </w:r>
      <w:r w:rsidRPr="005B62B3">
        <w:rPr>
          <w:rStyle w:val="Pogrubienie"/>
          <w:rFonts w:ascii="Arial" w:hAnsi="Arial" w:cs="Arial"/>
          <w:sz w:val="24"/>
          <w:szCs w:val="24"/>
        </w:rPr>
        <w:t xml:space="preserve"> rok</w:t>
      </w:r>
      <w:r>
        <w:rPr>
          <w:rStyle w:val="Pogrubienie"/>
          <w:rFonts w:ascii="Arial" w:hAnsi="Arial" w:cs="Arial"/>
          <w:sz w:val="24"/>
          <w:szCs w:val="24"/>
        </w:rPr>
        <w:t>.</w:t>
      </w:r>
    </w:p>
    <w:p w14:paraId="28E04DBC" w14:textId="77777777" w:rsidR="005B62B3" w:rsidRDefault="005B62B3" w:rsidP="00490C8B">
      <w:pPr>
        <w:pStyle w:val="Nagwek1"/>
        <w:numPr>
          <w:ilvl w:val="0"/>
          <w:numId w:val="48"/>
        </w:numPr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Postanowienia ogólne</w:t>
      </w:r>
    </w:p>
    <w:p w14:paraId="4012E5A9" w14:textId="11F71060" w:rsidR="005B62B3" w:rsidRPr="003139A3" w:rsidRDefault="003139A3" w:rsidP="0032514D">
      <w:pPr>
        <w:pStyle w:val="Akapitzlist"/>
        <w:numPr>
          <w:ilvl w:val="0"/>
          <w:numId w:val="35"/>
        </w:numPr>
        <w:spacing w:before="360"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139A3">
        <w:rPr>
          <w:rFonts w:ascii="Arial" w:hAnsi="Arial" w:cs="Arial"/>
          <w:sz w:val="24"/>
          <w:szCs w:val="24"/>
        </w:rPr>
        <w:t>Podstawę</w:t>
      </w:r>
      <w:r w:rsidRPr="00EB3CAC">
        <w:rPr>
          <w:rFonts w:ascii="Arial" w:hAnsi="Arial" w:cs="Arial"/>
          <w:sz w:val="24"/>
          <w:szCs w:val="24"/>
        </w:rPr>
        <w:t xml:space="preserve"> prawną Programu Współpracy Powiat</w:t>
      </w:r>
      <w:r w:rsidR="00A1449A">
        <w:rPr>
          <w:rFonts w:ascii="Arial" w:hAnsi="Arial" w:cs="Arial"/>
          <w:sz w:val="24"/>
          <w:szCs w:val="24"/>
        </w:rPr>
        <w:t xml:space="preserve">u Pszczyńskiego z Organizacjami </w:t>
      </w:r>
      <w:r w:rsidRPr="00EB3CAC">
        <w:rPr>
          <w:rFonts w:ascii="Arial" w:hAnsi="Arial" w:cs="Arial"/>
          <w:sz w:val="24"/>
          <w:szCs w:val="24"/>
        </w:rPr>
        <w:t>Pozarządowymi oraz innymi podmiotami prowadzącymi działalność pożytku publicznego na rok 202</w:t>
      </w:r>
      <w:r w:rsidR="00187115">
        <w:rPr>
          <w:rFonts w:ascii="Arial" w:hAnsi="Arial" w:cs="Arial"/>
          <w:sz w:val="24"/>
          <w:szCs w:val="24"/>
        </w:rPr>
        <w:t>3</w:t>
      </w:r>
      <w:r w:rsidRPr="00EB3CAC">
        <w:rPr>
          <w:rFonts w:ascii="Arial" w:hAnsi="Arial" w:cs="Arial"/>
          <w:spacing w:val="-2"/>
          <w:sz w:val="24"/>
          <w:szCs w:val="24"/>
        </w:rPr>
        <w:t>, zwanego dalej „Programem", stanowi art. 5a ust. 1 ustawy z dnia 24 kwietnia 2003 r. o działalności pożytku publicznego i o wolontariacie (Dz. U. z 202</w:t>
      </w:r>
      <w:r w:rsidR="00187115">
        <w:rPr>
          <w:rFonts w:ascii="Arial" w:hAnsi="Arial" w:cs="Arial"/>
          <w:spacing w:val="-2"/>
          <w:sz w:val="24"/>
          <w:szCs w:val="24"/>
        </w:rPr>
        <w:t>2</w:t>
      </w:r>
      <w:r w:rsidRPr="00EB3CAC">
        <w:rPr>
          <w:rFonts w:ascii="Arial" w:hAnsi="Arial" w:cs="Arial"/>
          <w:spacing w:val="-2"/>
          <w:sz w:val="24"/>
          <w:szCs w:val="24"/>
        </w:rPr>
        <w:t xml:space="preserve"> r., poz. 1</w:t>
      </w:r>
      <w:r w:rsidR="00187115">
        <w:rPr>
          <w:rFonts w:ascii="Arial" w:hAnsi="Arial" w:cs="Arial"/>
          <w:spacing w:val="-2"/>
          <w:sz w:val="24"/>
          <w:szCs w:val="24"/>
        </w:rPr>
        <w:t>32</w:t>
      </w:r>
      <w:r w:rsidRPr="00EB3CAC">
        <w:rPr>
          <w:rFonts w:ascii="Arial" w:hAnsi="Arial" w:cs="Arial"/>
          <w:spacing w:val="-2"/>
          <w:sz w:val="24"/>
          <w:szCs w:val="24"/>
        </w:rPr>
        <w:t xml:space="preserve">7 </w:t>
      </w:r>
      <w:r w:rsidR="004C6E2A">
        <w:rPr>
          <w:rFonts w:ascii="Arial" w:hAnsi="Arial" w:cs="Arial"/>
          <w:spacing w:val="-2"/>
          <w:sz w:val="24"/>
          <w:szCs w:val="24"/>
        </w:rPr>
        <w:t xml:space="preserve">z </w:t>
      </w:r>
      <w:proofErr w:type="spellStart"/>
      <w:r w:rsidR="004C6E2A">
        <w:rPr>
          <w:rFonts w:ascii="Arial" w:hAnsi="Arial" w:cs="Arial"/>
          <w:spacing w:val="-2"/>
          <w:sz w:val="24"/>
          <w:szCs w:val="24"/>
        </w:rPr>
        <w:t>późń</w:t>
      </w:r>
      <w:proofErr w:type="spellEnd"/>
      <w:r w:rsidR="004C6E2A">
        <w:rPr>
          <w:rFonts w:ascii="Arial" w:hAnsi="Arial" w:cs="Arial"/>
          <w:spacing w:val="-2"/>
          <w:sz w:val="24"/>
          <w:szCs w:val="24"/>
        </w:rPr>
        <w:t>. zm.</w:t>
      </w:r>
      <w:r w:rsidRPr="00EB3CAC">
        <w:rPr>
          <w:rFonts w:ascii="Arial" w:hAnsi="Arial" w:cs="Arial"/>
          <w:spacing w:val="-2"/>
          <w:sz w:val="24"/>
          <w:szCs w:val="24"/>
        </w:rPr>
        <w:t>).</w:t>
      </w:r>
    </w:p>
    <w:p w14:paraId="30015F5C" w14:textId="77777777" w:rsidR="003139A3" w:rsidRPr="003139A3" w:rsidRDefault="003139A3" w:rsidP="0032514D">
      <w:pPr>
        <w:numPr>
          <w:ilvl w:val="0"/>
          <w:numId w:val="35"/>
        </w:numPr>
        <w:shd w:val="clear" w:color="auto" w:fill="FFFFFF"/>
        <w:spacing w:after="100" w:afterAutospacing="1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139A3">
        <w:rPr>
          <w:rFonts w:ascii="Arial" w:hAnsi="Arial" w:cs="Arial"/>
          <w:spacing w:val="-2"/>
          <w:sz w:val="24"/>
          <w:szCs w:val="24"/>
        </w:rPr>
        <w:t>Program określa:</w:t>
      </w:r>
    </w:p>
    <w:p w14:paraId="3FB41387" w14:textId="77777777" w:rsidR="00D22E0A" w:rsidRPr="00EB3CAC" w:rsidRDefault="00D22E0A" w:rsidP="0032514D">
      <w:pPr>
        <w:numPr>
          <w:ilvl w:val="1"/>
          <w:numId w:val="35"/>
        </w:numPr>
        <w:shd w:val="clear" w:color="auto" w:fill="FFFFFF"/>
        <w:spacing w:line="360" w:lineRule="auto"/>
        <w:ind w:hanging="357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cel główny i cele szczegółowe programu,</w:t>
      </w:r>
    </w:p>
    <w:p w14:paraId="7A5E0A57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zasady współpracy,</w:t>
      </w:r>
    </w:p>
    <w:p w14:paraId="04BFA5D1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zakres przedmiotowy,</w:t>
      </w:r>
    </w:p>
    <w:p w14:paraId="4749004B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priorytetowe zadania publiczne,</w:t>
      </w:r>
    </w:p>
    <w:p w14:paraId="569D0E05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formy współpracy,</w:t>
      </w:r>
    </w:p>
    <w:p w14:paraId="622FA850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okres realizacji programu,</w:t>
      </w:r>
    </w:p>
    <w:p w14:paraId="5958DE60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sposób realizacji programu,</w:t>
      </w:r>
    </w:p>
    <w:p w14:paraId="4157F67F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wysokość środków przeznaczonych na realizację programu,</w:t>
      </w:r>
    </w:p>
    <w:p w14:paraId="66983602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sposób oceny realizacji programu,</w:t>
      </w:r>
    </w:p>
    <w:p w14:paraId="785CDCB0" w14:textId="77777777" w:rsidR="00D22E0A" w:rsidRPr="00EB3CAC" w:rsidRDefault="00D22E0A" w:rsidP="00D22E0A">
      <w:pPr>
        <w:numPr>
          <w:ilvl w:val="1"/>
          <w:numId w:val="35"/>
        </w:num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informacje o sposobie tworzenia programu oraz przebiegu konsultacji,</w:t>
      </w:r>
    </w:p>
    <w:p w14:paraId="1D8B56B5" w14:textId="77777777" w:rsidR="00D22E0A" w:rsidRPr="005071F3" w:rsidRDefault="00D22E0A" w:rsidP="0032514D">
      <w:pPr>
        <w:numPr>
          <w:ilvl w:val="1"/>
          <w:numId w:val="35"/>
        </w:numPr>
        <w:shd w:val="clear" w:color="auto" w:fill="FFFFFF"/>
        <w:spacing w:after="0"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tryb powoływania oraz zasady działania komisji konkursowych do opiniowania ofert w otwartych konkursach ofert.</w:t>
      </w:r>
    </w:p>
    <w:p w14:paraId="058A2085" w14:textId="77777777" w:rsidR="005071F3" w:rsidRPr="005071F3" w:rsidRDefault="005071F3" w:rsidP="0032514D">
      <w:pPr>
        <w:numPr>
          <w:ilvl w:val="0"/>
          <w:numId w:val="35"/>
        </w:numPr>
        <w:shd w:val="clear" w:color="auto" w:fill="FFFFFF"/>
        <w:spacing w:after="0"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  <w:r w:rsidRPr="00EB3CAC">
        <w:rPr>
          <w:rFonts w:ascii="Arial" w:hAnsi="Arial" w:cs="Arial"/>
          <w:spacing w:val="-5"/>
          <w:sz w:val="24"/>
          <w:szCs w:val="24"/>
        </w:rPr>
        <w:t>Ilekroć w Programie jest mowa o:</w:t>
      </w:r>
    </w:p>
    <w:p w14:paraId="1F0E3BBA" w14:textId="6D81DF86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„programie” – rozumie się przez to Program Współpracy Powiatu Pszczyńskiego z Organizacjami Pozarządowymi oraz innymi podmiotami prowadzącymi działalność pożytku publicznego na 202</w:t>
      </w:r>
      <w:r w:rsidR="00187115">
        <w:rPr>
          <w:rFonts w:ascii="Arial" w:hAnsi="Arial" w:cs="Arial"/>
          <w:sz w:val="24"/>
          <w:szCs w:val="24"/>
        </w:rPr>
        <w:t>3</w:t>
      </w:r>
      <w:r w:rsidRPr="00EB3CAC">
        <w:rPr>
          <w:rFonts w:ascii="Arial" w:hAnsi="Arial" w:cs="Arial"/>
          <w:sz w:val="24"/>
          <w:szCs w:val="24"/>
        </w:rPr>
        <w:t xml:space="preserve"> rok</w:t>
      </w:r>
    </w:p>
    <w:p w14:paraId="001604E6" w14:textId="3A977AA4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23"/>
          <w:sz w:val="24"/>
          <w:szCs w:val="24"/>
        </w:rPr>
      </w:pPr>
      <w:r w:rsidRPr="00EB3CAC">
        <w:rPr>
          <w:rFonts w:ascii="Arial" w:hAnsi="Arial" w:cs="Arial"/>
          <w:spacing w:val="2"/>
          <w:sz w:val="24"/>
          <w:szCs w:val="24"/>
        </w:rPr>
        <w:t>„ustawie" – rozumie się przez to ustawę z dnia 24 kwietnia 2003 r. o działalności</w:t>
      </w:r>
      <w:r w:rsidR="00A1449A">
        <w:rPr>
          <w:rFonts w:ascii="Arial" w:hAnsi="Arial" w:cs="Arial"/>
          <w:spacing w:val="2"/>
          <w:sz w:val="24"/>
          <w:szCs w:val="24"/>
        </w:rPr>
        <w:t xml:space="preserve"> </w:t>
      </w:r>
      <w:r w:rsidRPr="00EB3CAC">
        <w:rPr>
          <w:rFonts w:ascii="Arial" w:hAnsi="Arial" w:cs="Arial"/>
          <w:spacing w:val="-2"/>
          <w:sz w:val="24"/>
          <w:szCs w:val="24"/>
        </w:rPr>
        <w:t>pożytku publicznego i o wolontariacie (Dz. U. z 202</w:t>
      </w:r>
      <w:r w:rsidR="00187115">
        <w:rPr>
          <w:rFonts w:ascii="Arial" w:hAnsi="Arial" w:cs="Arial"/>
          <w:spacing w:val="-2"/>
          <w:sz w:val="24"/>
          <w:szCs w:val="24"/>
        </w:rPr>
        <w:t>2</w:t>
      </w:r>
      <w:r w:rsidRPr="00EB3CAC">
        <w:rPr>
          <w:rFonts w:ascii="Arial" w:hAnsi="Arial" w:cs="Arial"/>
          <w:spacing w:val="-2"/>
          <w:sz w:val="24"/>
          <w:szCs w:val="24"/>
        </w:rPr>
        <w:t xml:space="preserve"> r., poz. 1</w:t>
      </w:r>
      <w:r w:rsidR="00187115">
        <w:rPr>
          <w:rFonts w:ascii="Arial" w:hAnsi="Arial" w:cs="Arial"/>
          <w:spacing w:val="-2"/>
          <w:sz w:val="24"/>
          <w:szCs w:val="24"/>
        </w:rPr>
        <w:t>32</w:t>
      </w:r>
      <w:r w:rsidRPr="00EB3CAC">
        <w:rPr>
          <w:rFonts w:ascii="Arial" w:hAnsi="Arial" w:cs="Arial"/>
          <w:spacing w:val="-2"/>
          <w:sz w:val="24"/>
          <w:szCs w:val="24"/>
        </w:rPr>
        <w:t xml:space="preserve">7 </w:t>
      </w:r>
      <w:r w:rsidR="004C6E2A">
        <w:rPr>
          <w:rFonts w:ascii="Arial" w:hAnsi="Arial" w:cs="Arial"/>
          <w:spacing w:val="-2"/>
          <w:sz w:val="24"/>
          <w:szCs w:val="24"/>
        </w:rPr>
        <w:t xml:space="preserve">z </w:t>
      </w:r>
      <w:proofErr w:type="spellStart"/>
      <w:r w:rsidR="004C6E2A">
        <w:rPr>
          <w:rFonts w:ascii="Arial" w:hAnsi="Arial" w:cs="Arial"/>
          <w:spacing w:val="-2"/>
          <w:sz w:val="24"/>
          <w:szCs w:val="24"/>
        </w:rPr>
        <w:t>późn</w:t>
      </w:r>
      <w:proofErr w:type="spellEnd"/>
      <w:r w:rsidRPr="00EB3CAC">
        <w:rPr>
          <w:rFonts w:ascii="Arial" w:hAnsi="Arial" w:cs="Arial"/>
          <w:spacing w:val="-2"/>
          <w:sz w:val="24"/>
          <w:szCs w:val="24"/>
        </w:rPr>
        <w:t>.</w:t>
      </w:r>
      <w:r w:rsidR="004C6E2A">
        <w:rPr>
          <w:rFonts w:ascii="Arial" w:hAnsi="Arial" w:cs="Arial"/>
          <w:spacing w:val="-2"/>
          <w:sz w:val="24"/>
          <w:szCs w:val="24"/>
        </w:rPr>
        <w:t xml:space="preserve"> zm.</w:t>
      </w:r>
      <w:r w:rsidRPr="00EB3CAC">
        <w:rPr>
          <w:rFonts w:ascii="Arial" w:hAnsi="Arial" w:cs="Arial"/>
          <w:spacing w:val="-2"/>
          <w:sz w:val="24"/>
          <w:szCs w:val="24"/>
        </w:rPr>
        <w:t>),</w:t>
      </w:r>
    </w:p>
    <w:p w14:paraId="67C6931D" w14:textId="77777777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13"/>
          <w:sz w:val="24"/>
          <w:szCs w:val="24"/>
        </w:rPr>
      </w:pPr>
      <w:r w:rsidRPr="00EB3CAC">
        <w:rPr>
          <w:rFonts w:ascii="Arial" w:hAnsi="Arial" w:cs="Arial"/>
          <w:spacing w:val="-2"/>
          <w:sz w:val="24"/>
          <w:szCs w:val="24"/>
        </w:rPr>
        <w:t>„powiecie" – rozumie się przez to Powiat Pszczyński,</w:t>
      </w:r>
    </w:p>
    <w:p w14:paraId="4806BC24" w14:textId="77777777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15"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lastRenderedPageBreak/>
        <w:t>„podmiotach Programu" – rozumie się przez to organizacje pozarządowe oraz inne</w:t>
      </w:r>
      <w:r w:rsidR="00A1449A">
        <w:rPr>
          <w:rFonts w:ascii="Arial" w:hAnsi="Arial" w:cs="Arial"/>
          <w:sz w:val="24"/>
          <w:szCs w:val="24"/>
        </w:rPr>
        <w:t xml:space="preserve"> </w:t>
      </w:r>
      <w:r w:rsidRPr="00EB3CAC">
        <w:rPr>
          <w:rFonts w:ascii="Arial" w:hAnsi="Arial" w:cs="Arial"/>
          <w:spacing w:val="2"/>
          <w:sz w:val="24"/>
          <w:szCs w:val="24"/>
        </w:rPr>
        <w:t>podmioty prowadzące działalność pożytku publicznego, o których mowa w art. 3 </w:t>
      </w:r>
      <w:r w:rsidRPr="00EB3CAC">
        <w:rPr>
          <w:rFonts w:ascii="Arial" w:hAnsi="Arial" w:cs="Arial"/>
          <w:spacing w:val="-5"/>
          <w:sz w:val="24"/>
          <w:szCs w:val="24"/>
        </w:rPr>
        <w:t>ustawy,</w:t>
      </w:r>
    </w:p>
    <w:p w14:paraId="456C9B2D" w14:textId="0FA357B6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12"/>
          <w:sz w:val="24"/>
          <w:szCs w:val="24"/>
        </w:rPr>
      </w:pPr>
      <w:r w:rsidRPr="00EB3CAC">
        <w:rPr>
          <w:rFonts w:ascii="Arial" w:hAnsi="Arial" w:cs="Arial"/>
          <w:spacing w:val="6"/>
          <w:sz w:val="24"/>
          <w:szCs w:val="24"/>
        </w:rPr>
        <w:t xml:space="preserve">„dotacji" – rozumie się przez to dotację w rozumieniu art. 127 ust. 1 pkt l lit. e oraz art. 221 </w:t>
      </w:r>
      <w:r w:rsidRPr="00EB3CAC">
        <w:rPr>
          <w:rFonts w:ascii="Arial" w:hAnsi="Arial" w:cs="Arial"/>
          <w:spacing w:val="1"/>
          <w:sz w:val="24"/>
          <w:szCs w:val="24"/>
        </w:rPr>
        <w:t>ustawy z dnia 27 sierpnia 2009 r. o finansach publicznych (Dz. U. z 202</w:t>
      </w:r>
      <w:r w:rsidR="00187115">
        <w:rPr>
          <w:rFonts w:ascii="Arial" w:hAnsi="Arial" w:cs="Arial"/>
          <w:spacing w:val="1"/>
          <w:sz w:val="24"/>
          <w:szCs w:val="24"/>
        </w:rPr>
        <w:t>2</w:t>
      </w:r>
      <w:r w:rsidRPr="00EB3CAC">
        <w:rPr>
          <w:rFonts w:ascii="Arial" w:hAnsi="Arial" w:cs="Arial"/>
          <w:spacing w:val="1"/>
          <w:sz w:val="24"/>
          <w:szCs w:val="24"/>
        </w:rPr>
        <w:t xml:space="preserve"> r. poz. </w:t>
      </w:r>
      <w:r w:rsidR="00187115">
        <w:rPr>
          <w:rFonts w:ascii="Arial" w:hAnsi="Arial" w:cs="Arial"/>
          <w:spacing w:val="1"/>
          <w:sz w:val="24"/>
          <w:szCs w:val="24"/>
        </w:rPr>
        <w:t>1634</w:t>
      </w:r>
      <w:r w:rsidRPr="00EB3CAC">
        <w:rPr>
          <w:rFonts w:ascii="Arial" w:hAnsi="Arial" w:cs="Arial"/>
          <w:spacing w:val="1"/>
          <w:sz w:val="24"/>
          <w:szCs w:val="24"/>
        </w:rPr>
        <w:t xml:space="preserve"> z </w:t>
      </w:r>
      <w:proofErr w:type="spellStart"/>
      <w:r w:rsidRPr="00EB3CAC">
        <w:rPr>
          <w:rFonts w:ascii="Arial" w:hAnsi="Arial" w:cs="Arial"/>
          <w:spacing w:val="1"/>
          <w:sz w:val="24"/>
          <w:szCs w:val="24"/>
        </w:rPr>
        <w:t>późn</w:t>
      </w:r>
      <w:proofErr w:type="spellEnd"/>
      <w:r w:rsidRPr="00EB3CAC">
        <w:rPr>
          <w:rFonts w:ascii="Arial" w:hAnsi="Arial" w:cs="Arial"/>
          <w:spacing w:val="1"/>
          <w:sz w:val="24"/>
          <w:szCs w:val="24"/>
        </w:rPr>
        <w:t>. zm.</w:t>
      </w:r>
      <w:r w:rsidRPr="00EB3CAC">
        <w:rPr>
          <w:rFonts w:ascii="Arial" w:hAnsi="Arial" w:cs="Arial"/>
          <w:spacing w:val="-2"/>
          <w:sz w:val="24"/>
          <w:szCs w:val="24"/>
        </w:rPr>
        <w:t>),</w:t>
      </w:r>
    </w:p>
    <w:p w14:paraId="7289EEFA" w14:textId="77777777" w:rsidR="005071F3" w:rsidRPr="00EB3CAC" w:rsidRDefault="005071F3" w:rsidP="005071F3">
      <w:pPr>
        <w:numPr>
          <w:ilvl w:val="1"/>
          <w:numId w:val="35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i/>
          <w:iCs/>
          <w:spacing w:val="-14"/>
          <w:sz w:val="24"/>
          <w:szCs w:val="24"/>
        </w:rPr>
      </w:pPr>
      <w:r w:rsidRPr="00EB3CAC">
        <w:rPr>
          <w:rFonts w:ascii="Arial" w:hAnsi="Arial" w:cs="Arial"/>
          <w:spacing w:val="-1"/>
          <w:sz w:val="24"/>
          <w:szCs w:val="24"/>
        </w:rPr>
        <w:t>„konkursie" – rozumie  się przez to otwarty konkurs ofert, o którym mowa w art. 11</w:t>
      </w:r>
      <w:r w:rsidR="00A1449A">
        <w:rPr>
          <w:rFonts w:ascii="Arial" w:hAnsi="Arial" w:cs="Arial"/>
          <w:spacing w:val="-1"/>
          <w:sz w:val="24"/>
          <w:szCs w:val="24"/>
        </w:rPr>
        <w:t xml:space="preserve"> </w:t>
      </w:r>
      <w:r w:rsidRPr="00EB3CAC">
        <w:rPr>
          <w:rFonts w:ascii="Arial" w:hAnsi="Arial" w:cs="Arial"/>
          <w:spacing w:val="-3"/>
          <w:sz w:val="24"/>
          <w:szCs w:val="24"/>
        </w:rPr>
        <w:t>ust. 2 i w art. 13 ustawy.</w:t>
      </w:r>
    </w:p>
    <w:p w14:paraId="30A1E0A9" w14:textId="02238285" w:rsidR="005071F3" w:rsidRPr="004C72B7" w:rsidRDefault="005071F3" w:rsidP="0032514D">
      <w:pPr>
        <w:numPr>
          <w:ilvl w:val="1"/>
          <w:numId w:val="35"/>
        </w:numPr>
        <w:shd w:val="clear" w:color="auto" w:fill="FFFFFF"/>
        <w:tabs>
          <w:tab w:val="left" w:pos="859"/>
        </w:tabs>
        <w:spacing w:after="100" w:afterAutospacing="1" w:line="360" w:lineRule="auto"/>
        <w:rPr>
          <w:rFonts w:ascii="Arial" w:hAnsi="Arial" w:cs="Arial"/>
          <w:i/>
          <w:iCs/>
          <w:spacing w:val="-14"/>
          <w:sz w:val="24"/>
          <w:szCs w:val="24"/>
        </w:rPr>
      </w:pPr>
      <w:r w:rsidRPr="00EB3CAC">
        <w:rPr>
          <w:rFonts w:ascii="Arial" w:hAnsi="Arial" w:cs="Arial"/>
          <w:spacing w:val="-3"/>
          <w:sz w:val="24"/>
          <w:szCs w:val="24"/>
        </w:rPr>
        <w:t xml:space="preserve">„stronie internetowej powiatu” – rozumie się przez to stronę </w:t>
      </w:r>
      <w:r w:rsidR="004C72B7" w:rsidRPr="004C72B7">
        <w:rPr>
          <w:rFonts w:ascii="Arial" w:hAnsi="Arial" w:cs="Arial"/>
          <w:spacing w:val="-3"/>
          <w:sz w:val="24"/>
          <w:szCs w:val="24"/>
        </w:rPr>
        <w:t>www.powiat.pszczyna.pl</w:t>
      </w:r>
      <w:r w:rsidRPr="00EB3CAC">
        <w:rPr>
          <w:rFonts w:ascii="Arial" w:hAnsi="Arial" w:cs="Arial"/>
          <w:spacing w:val="-3"/>
          <w:sz w:val="24"/>
          <w:szCs w:val="24"/>
        </w:rPr>
        <w:t>.</w:t>
      </w:r>
    </w:p>
    <w:p w14:paraId="7E9944F3" w14:textId="223CE276" w:rsidR="004C72B7" w:rsidRPr="004C72B7" w:rsidRDefault="004C72B7" w:rsidP="004C72B7">
      <w:pPr>
        <w:pStyle w:val="Akapitzlist"/>
        <w:numPr>
          <w:ilvl w:val="0"/>
          <w:numId w:val="35"/>
        </w:numPr>
        <w:shd w:val="clear" w:color="auto" w:fill="FFFFFF"/>
        <w:tabs>
          <w:tab w:val="left" w:pos="859"/>
        </w:tabs>
        <w:spacing w:after="100" w:afterAutospacing="1" w:line="360" w:lineRule="auto"/>
        <w:rPr>
          <w:rFonts w:ascii="Arial" w:hAnsi="Arial" w:cs="Arial"/>
          <w:i/>
          <w:iCs/>
          <w:spacing w:val="-14"/>
          <w:sz w:val="24"/>
          <w:szCs w:val="24"/>
        </w:rPr>
      </w:pPr>
      <w:r>
        <w:rPr>
          <w:rFonts w:ascii="Arial" w:hAnsi="Arial" w:cs="Arial"/>
          <w:spacing w:val="-14"/>
          <w:sz w:val="24"/>
          <w:szCs w:val="24"/>
        </w:rPr>
        <w:t>Zadania publiczne zlecane organizacjom pozarządowym powinny być realizowane zgodnie z zapisami art. 6 ustawy z dnia 19 lipca 2019 r. o zapewnieniu dostępności osobom ze szczególnymi potrzebami.</w:t>
      </w:r>
    </w:p>
    <w:p w14:paraId="4D348657" w14:textId="77777777" w:rsidR="00A1449A" w:rsidRPr="00490C8B" w:rsidRDefault="00A1449A" w:rsidP="0032514D">
      <w:pPr>
        <w:pStyle w:val="Nagwek1"/>
        <w:numPr>
          <w:ilvl w:val="0"/>
          <w:numId w:val="48"/>
        </w:numPr>
        <w:spacing w:after="360"/>
        <w:rPr>
          <w:rFonts w:ascii="Arial" w:hAnsi="Arial" w:cs="Arial"/>
          <w:b/>
          <w:sz w:val="24"/>
          <w:szCs w:val="24"/>
        </w:rPr>
      </w:pPr>
      <w:r w:rsidRPr="00490C8B">
        <w:rPr>
          <w:rFonts w:ascii="Arial" w:hAnsi="Arial" w:cs="Arial"/>
          <w:b/>
          <w:sz w:val="24"/>
          <w:szCs w:val="24"/>
        </w:rPr>
        <w:t>Cel główny i cele szczegółowe programu</w:t>
      </w:r>
    </w:p>
    <w:p w14:paraId="7312945D" w14:textId="77777777" w:rsidR="00A1449A" w:rsidRDefault="00A1449A" w:rsidP="00A1449A">
      <w:pPr>
        <w:pStyle w:val="Akapitzlist"/>
        <w:numPr>
          <w:ilvl w:val="1"/>
          <w:numId w:val="34"/>
        </w:numPr>
        <w:shd w:val="clear" w:color="auto" w:fill="FFFFFF"/>
        <w:tabs>
          <w:tab w:val="left" w:pos="859"/>
        </w:tabs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1449A">
        <w:rPr>
          <w:rFonts w:ascii="Arial" w:hAnsi="Arial" w:cs="Arial"/>
          <w:bCs/>
          <w:color w:val="000000" w:themeColor="text1"/>
          <w:sz w:val="24"/>
          <w:szCs w:val="24"/>
        </w:rPr>
        <w:t>Cel główny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AD2AF0B" w14:textId="77777777" w:rsidR="00A1449A" w:rsidRDefault="00A1449A" w:rsidP="0032514D">
      <w:pPr>
        <w:pStyle w:val="Akapitzlist"/>
        <w:shd w:val="clear" w:color="auto" w:fill="FFFFFF"/>
        <w:tabs>
          <w:tab w:val="left" w:pos="859"/>
        </w:tabs>
        <w:spacing w:before="100" w:beforeAutospacing="1" w:after="100" w:afterAutospacing="1" w:line="360" w:lineRule="auto"/>
        <w:ind w:left="144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1449A">
        <w:rPr>
          <w:rFonts w:ascii="Arial" w:hAnsi="Arial" w:cs="Arial"/>
          <w:bCs/>
          <w:color w:val="000000" w:themeColor="text1"/>
          <w:sz w:val="24"/>
          <w:szCs w:val="24"/>
        </w:rPr>
        <w:t>Celem głównym programu jest zapewnienie efektywnego wykonywania zadań powiatu, wynikających z przepisów prawa, poprzez włączenie organizacji pozarządowych oraz innych podmiotów prowadzących działalność pożytku publicznego w ich realizację oraz budowanie i umacnianie partnerstwa pomiędzy samorządem powiatu a organizacjami pozarządowymi oraz podmiotami, o których mowa w art. 3 ust. 3 ustawy.</w:t>
      </w:r>
    </w:p>
    <w:p w14:paraId="6F920B31" w14:textId="77777777" w:rsidR="00A1449A" w:rsidRDefault="00A1449A" w:rsidP="0032514D">
      <w:pPr>
        <w:pStyle w:val="Akapitzlist"/>
        <w:numPr>
          <w:ilvl w:val="1"/>
          <w:numId w:val="34"/>
        </w:numPr>
        <w:shd w:val="clear" w:color="auto" w:fill="FFFFFF"/>
        <w:tabs>
          <w:tab w:val="left" w:pos="859"/>
        </w:tabs>
        <w:spacing w:before="240"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1449A">
        <w:rPr>
          <w:rFonts w:ascii="Arial" w:hAnsi="Arial" w:cs="Arial"/>
          <w:bCs/>
          <w:color w:val="000000" w:themeColor="text1"/>
          <w:sz w:val="24"/>
          <w:szCs w:val="24"/>
        </w:rPr>
        <w:t>Cele szczegółowe.</w:t>
      </w:r>
    </w:p>
    <w:p w14:paraId="50C43A9B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poprawa jakości życia, poprzez pełniejsze zaspokajanie potrzeb mieszkańców powiatu,</w:t>
      </w:r>
    </w:p>
    <w:p w14:paraId="1309240D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integracja podmiotów realizujących zadania publiczne,</w:t>
      </w:r>
    </w:p>
    <w:p w14:paraId="60B8D519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stworzenie warunków do powstania inicjatyw i struktur funkcjonujących na rzecz społeczności lokalnych,</w:t>
      </w:r>
    </w:p>
    <w:p w14:paraId="2DD3F9C6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prezentacja dorobku podmiotów działalności pożytku publicznego i promowanie ich osiągnięć,</w:t>
      </w:r>
    </w:p>
    <w:p w14:paraId="3821E4AA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wzmocnienie potencjału organizacji pozarządowych oraz innych podmiotów prowadzących działalność pożytku publicznego,</w:t>
      </w:r>
    </w:p>
    <w:p w14:paraId="074E2F65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lastRenderedPageBreak/>
        <w:t>stworzenie warunków do zwiększenia aktywności społecznej mieszkańców powiatu,</w:t>
      </w:r>
    </w:p>
    <w:p w14:paraId="5D7CDCCD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zwiększenie udziału mieszkańców powiatu w rozwiązywaniu lokalnych problemów,</w:t>
      </w:r>
    </w:p>
    <w:p w14:paraId="1A2F9DA2" w14:textId="77777777" w:rsidR="00A1449A" w:rsidRPr="00EB3CAC" w:rsidRDefault="00A1449A" w:rsidP="00634075">
      <w:pPr>
        <w:numPr>
          <w:ilvl w:val="0"/>
          <w:numId w:val="13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rozwój wolontariatu,</w:t>
      </w:r>
    </w:p>
    <w:p w14:paraId="2FBF1EAD" w14:textId="77777777" w:rsidR="00A1449A" w:rsidRPr="00EF1A27" w:rsidRDefault="00A1449A" w:rsidP="0032514D">
      <w:pPr>
        <w:numPr>
          <w:ilvl w:val="0"/>
          <w:numId w:val="13"/>
        </w:numPr>
        <w:spacing w:after="100" w:afterAutospacing="1" w:line="360" w:lineRule="auto"/>
        <w:rPr>
          <w:rFonts w:ascii="Arial" w:hAnsi="Arial" w:cs="Arial"/>
          <w:i/>
          <w:iCs/>
          <w:sz w:val="24"/>
          <w:szCs w:val="24"/>
        </w:rPr>
      </w:pPr>
      <w:r w:rsidRPr="00EB3CAC">
        <w:rPr>
          <w:rFonts w:ascii="Arial" w:hAnsi="Arial" w:cs="Arial"/>
          <w:sz w:val="24"/>
          <w:szCs w:val="24"/>
        </w:rPr>
        <w:t>wsparcie merytoryczne i infrastrukturalne podmiotów prowadzących działalność pożytku publicznego poprzez Powiatowe Centrum Organizacji Pozarządowych.</w:t>
      </w:r>
    </w:p>
    <w:p w14:paraId="5208AFFC" w14:textId="77777777" w:rsidR="00EF1A27" w:rsidRPr="005E273E" w:rsidRDefault="00EF1A27" w:rsidP="0032514D">
      <w:pPr>
        <w:pStyle w:val="Nagwek1"/>
        <w:numPr>
          <w:ilvl w:val="0"/>
          <w:numId w:val="48"/>
        </w:numPr>
        <w:spacing w:before="360" w:after="360"/>
        <w:rPr>
          <w:rStyle w:val="Pogrubienie"/>
          <w:rFonts w:ascii="Arial" w:hAnsi="Arial" w:cs="Arial"/>
          <w:sz w:val="24"/>
          <w:szCs w:val="24"/>
        </w:rPr>
      </w:pPr>
      <w:r w:rsidRPr="005E273E">
        <w:rPr>
          <w:rStyle w:val="Pogrubienie"/>
          <w:rFonts w:ascii="Arial" w:hAnsi="Arial" w:cs="Arial"/>
          <w:sz w:val="24"/>
          <w:szCs w:val="24"/>
        </w:rPr>
        <w:t>Adresaci programu</w:t>
      </w:r>
    </w:p>
    <w:p w14:paraId="325427EC" w14:textId="77777777" w:rsidR="00EF1A27" w:rsidRDefault="00EF1A27" w:rsidP="005B3E73">
      <w:pPr>
        <w:pStyle w:val="Akapitzlist"/>
        <w:spacing w:after="100" w:afterAutospacing="1" w:line="360" w:lineRule="auto"/>
        <w:rPr>
          <w:rFonts w:ascii="Arial" w:hAnsi="Arial" w:cs="Arial"/>
          <w:iCs/>
          <w:sz w:val="24"/>
          <w:szCs w:val="24"/>
        </w:rPr>
      </w:pPr>
      <w:r w:rsidRPr="00EF1A27">
        <w:rPr>
          <w:rFonts w:ascii="Arial" w:hAnsi="Arial" w:cs="Arial"/>
          <w:iCs/>
          <w:sz w:val="24"/>
          <w:szCs w:val="24"/>
        </w:rPr>
        <w:t>Adresatami programu są organizacje pozarządowe oraz podmioty, o których mowa w art. 3 ust. 3 ustawy, działające na rzecz mieszkańców powiatu.</w:t>
      </w:r>
    </w:p>
    <w:p w14:paraId="618C4640" w14:textId="77777777" w:rsidR="00F930ED" w:rsidRPr="005E273E" w:rsidRDefault="00EF1A27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E273E">
        <w:rPr>
          <w:rStyle w:val="Pogrubienie"/>
          <w:rFonts w:ascii="Arial" w:hAnsi="Arial" w:cs="Arial"/>
          <w:sz w:val="24"/>
          <w:szCs w:val="24"/>
        </w:rPr>
        <w:t>Zasady współpracy</w:t>
      </w:r>
    </w:p>
    <w:p w14:paraId="5D6FE3F5" w14:textId="77777777" w:rsidR="00F930ED" w:rsidRDefault="00F930ED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Współpraca z organizacjami pozarządowymi w powiecie opiera się na następujących zasadach:</w:t>
      </w:r>
    </w:p>
    <w:p w14:paraId="28891E9F" w14:textId="77777777" w:rsid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pomocniczości – współpraca władzy samorządowej z podmiotami programu, oparta na obopólnej chęci wzajemnych działań, dążących do jak najlepszych efektów w realizacji zadań publicznych, w celu realizacji ich w sposób ekonomiczny, profesjonalny i terminowy,</w:t>
      </w:r>
    </w:p>
    <w:p w14:paraId="2F6893D4" w14:textId="77777777" w:rsidR="00F930ED" w:rsidRP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suwerenności – szanując swoją autonomię powiat i organizacje pozarządowe nie narzucają sobie wzajemnie zadań, posiadają zdolność do bycia podmiotem prawa,</w:t>
      </w:r>
    </w:p>
    <w:p w14:paraId="59FBEC3A" w14:textId="77777777" w:rsidR="00F930ED" w:rsidRP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partnerstwa – dobrowolna współpraca równorzędnych dla siebie podmiotów w rozwiązywaniu wspólnie zdefiniowanych problemów i osiąganiu razem wytyczonych celów,</w:t>
      </w:r>
    </w:p>
    <w:p w14:paraId="30A26076" w14:textId="77777777" w:rsidR="00F930ED" w:rsidRP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efektywności – wspólne dążenie do osiągnięcia możliwie najlepszych efektów realizacji zadań publicznych,</w:t>
      </w:r>
    </w:p>
    <w:p w14:paraId="605B5E37" w14:textId="77777777" w:rsidR="00F930ED" w:rsidRP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uczciwej konkurencji – równe traktowanie wszystkich podmiotów w zakresie wykonywanych działań,</w:t>
      </w:r>
    </w:p>
    <w:p w14:paraId="2C3A4B88" w14:textId="77777777" w:rsidR="00F930ED" w:rsidRDefault="00F930ED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930ED">
        <w:rPr>
          <w:rStyle w:val="Pogrubienie"/>
          <w:rFonts w:ascii="Arial" w:hAnsi="Arial" w:cs="Arial"/>
          <w:b w:val="0"/>
          <w:sz w:val="24"/>
          <w:szCs w:val="24"/>
        </w:rPr>
        <w:t>jawności – procedury postępowania przy realizacji zadań publicznych przez organizacje pozarządowe, sposób udzielania oraz wykonania zadania są jawne.</w:t>
      </w:r>
    </w:p>
    <w:p w14:paraId="53707B4B" w14:textId="77777777" w:rsidR="00875A1C" w:rsidRPr="00490C8B" w:rsidRDefault="00875A1C" w:rsidP="0032514D">
      <w:pPr>
        <w:pStyle w:val="Nagwek1"/>
        <w:numPr>
          <w:ilvl w:val="0"/>
          <w:numId w:val="48"/>
        </w:numPr>
        <w:spacing w:after="360"/>
        <w:rPr>
          <w:rFonts w:ascii="Arial" w:hAnsi="Arial" w:cs="Arial"/>
          <w:b/>
          <w:sz w:val="24"/>
          <w:szCs w:val="24"/>
        </w:rPr>
      </w:pPr>
      <w:r w:rsidRPr="00490C8B">
        <w:rPr>
          <w:rFonts w:ascii="Arial" w:hAnsi="Arial" w:cs="Arial"/>
          <w:b/>
          <w:sz w:val="24"/>
          <w:szCs w:val="24"/>
        </w:rPr>
        <w:lastRenderedPageBreak/>
        <w:t>Zakres przedmiotowy i priorytetowe zadania publiczne</w:t>
      </w:r>
    </w:p>
    <w:p w14:paraId="1D36D2C0" w14:textId="77777777" w:rsidR="00875A1C" w:rsidRPr="00875A1C" w:rsidRDefault="00875A1C" w:rsidP="00875A1C">
      <w:pPr>
        <w:pStyle w:val="Akapitzlist"/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Zakres przedmiotowy programu obejmuje sferę zadań publicznych mających na celu poprawę warunków życia i rozwoju mieszkańców powiatu.</w:t>
      </w:r>
    </w:p>
    <w:p w14:paraId="5B3FD5CE" w14:textId="77777777" w:rsidR="00875A1C" w:rsidRDefault="00875A1C" w:rsidP="00875A1C">
      <w:pPr>
        <w:pStyle w:val="Akapitzlist"/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Zadaniami programu są:</w:t>
      </w:r>
    </w:p>
    <w:p w14:paraId="3AFA39AC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przedsięwzięć artystycznych i kulturalnych,</w:t>
      </w:r>
    </w:p>
    <w:p w14:paraId="2C833C4D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działań na rzecz promocji dziedzictwa kulturowego powiatu,</w:t>
      </w:r>
    </w:p>
    <w:p w14:paraId="41AD0E05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i upowszechnianie kultury fizycznej i sportu, w tym w środowisku osób niepełnosprawnych,</w:t>
      </w:r>
    </w:p>
    <w:p w14:paraId="26FFAA90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krajoznawstwa, w tym działań w zakresie rozwoju turystyki,</w:t>
      </w:r>
    </w:p>
    <w:p w14:paraId="393F1A7F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osób niepełnosprawnych,</w:t>
      </w:r>
    </w:p>
    <w:p w14:paraId="44E85F37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przeciwdziałania uzależnieniom i patologiom społecznym,</w:t>
      </w:r>
    </w:p>
    <w:p w14:paraId="21999C18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ochrona i promocja zdrowia,</w:t>
      </w:r>
    </w:p>
    <w:p w14:paraId="1D0619C4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wspieranie działań na rzecz środowiska naturalnego,</w:t>
      </w:r>
    </w:p>
    <w:p w14:paraId="0E172DE7" w14:textId="77777777" w:rsidR="00875A1C" w:rsidRP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działalność na rzecz promocji zatrudnienia, integracji zawodowej i społecznej osób zagrożonych wykluczeniem społecznym,</w:t>
      </w:r>
    </w:p>
    <w:p w14:paraId="2A48A526" w14:textId="77777777" w:rsidR="00875A1C" w:rsidRDefault="00875A1C" w:rsidP="00875A1C">
      <w:pPr>
        <w:pStyle w:val="Akapitzlist"/>
        <w:numPr>
          <w:ilvl w:val="0"/>
          <w:numId w:val="37"/>
        </w:num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promocji i wspierania rozwoju ekonomizacji organizacji pozarządowych, w tym w szczególności wsparcia zatrudniania osób zagrożonych wyklu</w:t>
      </w:r>
      <w:r>
        <w:rPr>
          <w:rStyle w:val="Pogrubienie"/>
          <w:rFonts w:ascii="Arial" w:hAnsi="Arial" w:cs="Arial"/>
          <w:b w:val="0"/>
          <w:sz w:val="24"/>
          <w:szCs w:val="24"/>
        </w:rPr>
        <w:t>czeniem społecznym</w:t>
      </w:r>
    </w:p>
    <w:p w14:paraId="3FF47F6B" w14:textId="77777777" w:rsidR="00875A1C" w:rsidRDefault="00875A1C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875A1C">
        <w:rPr>
          <w:rStyle w:val="Pogrubienie"/>
          <w:rFonts w:ascii="Arial" w:hAnsi="Arial" w:cs="Arial"/>
          <w:sz w:val="24"/>
          <w:szCs w:val="24"/>
        </w:rPr>
        <w:t>Formy współpracy</w:t>
      </w:r>
    </w:p>
    <w:p w14:paraId="21C8F2D5" w14:textId="77777777" w:rsidR="00875A1C" w:rsidRDefault="00875A1C" w:rsidP="00875A1C">
      <w:pPr>
        <w:pStyle w:val="Akapitzlist"/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Współpraca z organizacjami pozarządowymi i innymi podmiotami określona w ustawie o działalności pożytku publicznego i o wolontariacie, w realizacji zadania publicznego może mieć formę:</w:t>
      </w:r>
    </w:p>
    <w:p w14:paraId="35188961" w14:textId="77777777" w:rsidR="00875A1C" w:rsidRPr="00875A1C" w:rsidRDefault="00875A1C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powierzenia jego wykonania wraz z udzieleniem dotacji na finansowanie jego realizacji,</w:t>
      </w:r>
    </w:p>
    <w:p w14:paraId="095B2A54" w14:textId="2CA00B34" w:rsidR="00875A1C" w:rsidRDefault="00875A1C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875A1C">
        <w:rPr>
          <w:rStyle w:val="Pogrubienie"/>
          <w:rFonts w:ascii="Arial" w:hAnsi="Arial" w:cs="Arial"/>
          <w:b w:val="0"/>
          <w:sz w:val="24"/>
          <w:szCs w:val="24"/>
        </w:rPr>
        <w:t>wsparcia zadania, wraz z udzieleniem dotacji na dofinansowanie jego realizacji</w:t>
      </w:r>
      <w:r w:rsidR="004C72B7">
        <w:rPr>
          <w:rStyle w:val="Pogrubienie"/>
          <w:rFonts w:ascii="Arial" w:hAnsi="Arial" w:cs="Arial"/>
          <w:b w:val="0"/>
          <w:sz w:val="24"/>
          <w:szCs w:val="24"/>
        </w:rPr>
        <w:t>,</w:t>
      </w:r>
    </w:p>
    <w:p w14:paraId="12DA9ABE" w14:textId="550444A7" w:rsidR="004C72B7" w:rsidRDefault="004C72B7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niefinansowego wsparcia realizacji zadań.</w:t>
      </w:r>
    </w:p>
    <w:p w14:paraId="09739510" w14:textId="77777777" w:rsidR="00875A1C" w:rsidRDefault="00875A1C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875A1C">
        <w:rPr>
          <w:rStyle w:val="Pogrubienie"/>
          <w:rFonts w:ascii="Arial" w:hAnsi="Arial" w:cs="Arial"/>
          <w:sz w:val="24"/>
          <w:szCs w:val="24"/>
        </w:rPr>
        <w:t>Okres realizacji programu</w:t>
      </w:r>
    </w:p>
    <w:p w14:paraId="322A314C" w14:textId="41BDBA0D" w:rsidR="00F26DF8" w:rsidRDefault="00F26DF8" w:rsidP="00F26DF8">
      <w:pPr>
        <w:pStyle w:val="Akapitzlist"/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Program będzie realizow</w:t>
      </w:r>
      <w:r w:rsidR="00B943BA">
        <w:rPr>
          <w:rStyle w:val="Pogrubienie"/>
          <w:rFonts w:ascii="Arial" w:hAnsi="Arial" w:cs="Arial"/>
          <w:b w:val="0"/>
          <w:sz w:val="24"/>
          <w:szCs w:val="24"/>
        </w:rPr>
        <w:t>any w okresie od 1 stycznia 202</w:t>
      </w:r>
      <w:r w:rsidR="009B7C4C">
        <w:rPr>
          <w:rStyle w:val="Pogrubienie"/>
          <w:rFonts w:ascii="Arial" w:hAnsi="Arial" w:cs="Arial"/>
          <w:b w:val="0"/>
          <w:sz w:val="24"/>
          <w:szCs w:val="24"/>
        </w:rPr>
        <w:t xml:space="preserve">3 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>r. do 31 grudnia 202</w:t>
      </w:r>
      <w:r w:rsidR="009B7C4C">
        <w:rPr>
          <w:rStyle w:val="Pogrubienie"/>
          <w:rFonts w:ascii="Arial" w:hAnsi="Arial" w:cs="Arial"/>
          <w:b w:val="0"/>
          <w:sz w:val="24"/>
          <w:szCs w:val="24"/>
        </w:rPr>
        <w:t>3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 xml:space="preserve"> r.</w:t>
      </w:r>
    </w:p>
    <w:p w14:paraId="17B20A14" w14:textId="77777777" w:rsidR="00F26DF8" w:rsidRDefault="00F26DF8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F26DF8">
        <w:rPr>
          <w:rStyle w:val="Pogrubienie"/>
          <w:rFonts w:ascii="Arial" w:hAnsi="Arial" w:cs="Arial"/>
          <w:sz w:val="24"/>
          <w:szCs w:val="24"/>
        </w:rPr>
        <w:t>Sposób realizacji programu</w:t>
      </w:r>
    </w:p>
    <w:p w14:paraId="24395019" w14:textId="77777777" w:rsidR="00F26DF8" w:rsidRDefault="00F26DF8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Realizowanymi w ramach programu formami współpracy powiatu z podmiotami programu są:</w:t>
      </w:r>
    </w:p>
    <w:p w14:paraId="45C296B7" w14:textId="77777777" w:rsidR="00F26DF8" w:rsidRP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zlecanie podmiotom programu realizacji zadań publicznych na zasadach określonych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>w ustawie,</w:t>
      </w:r>
    </w:p>
    <w:p w14:paraId="551CB6D5" w14:textId="77777777" w:rsidR="00F26DF8" w:rsidRP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wzajemne informowanie się o planowanych kierunkach działalności,</w:t>
      </w:r>
    </w:p>
    <w:p w14:paraId="499EE6BD" w14:textId="77777777" w:rsidR="00F26DF8" w:rsidRP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konsultowanie z podmiotami programu, odpowiednio do zakresu ich działania, projektów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>aktów normatywnych w dziedzinach dotyczących działalności statutowej tych organizacji,</w:t>
      </w:r>
    </w:p>
    <w:p w14:paraId="7006C6EF" w14:textId="77777777" w:rsidR="00F26DF8" w:rsidRP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tworzenie w miarę potrzeb wspólnych zespołów o charakterze doradczym i inicjatywnym,</w:t>
      </w:r>
    </w:p>
    <w:p w14:paraId="4F0ABCB4" w14:textId="77777777" w:rsidR="00F26DF8" w:rsidRDefault="00F26DF8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promowanie działalności sektora pozarządowego.</w:t>
      </w:r>
    </w:p>
    <w:p w14:paraId="69F62539" w14:textId="77777777" w:rsidR="00F26DF8" w:rsidRDefault="00F26DF8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F26DF8">
        <w:rPr>
          <w:rStyle w:val="Pogrubienie"/>
          <w:rFonts w:ascii="Arial" w:hAnsi="Arial" w:cs="Arial"/>
          <w:b w:val="0"/>
          <w:sz w:val="24"/>
          <w:szCs w:val="24"/>
        </w:rPr>
        <w:t>Współpraca  może   polegać   także   na   wspomaganiu   technicznym,   szkoleniowym,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Pr="00F26DF8">
        <w:rPr>
          <w:rStyle w:val="Pogrubienie"/>
          <w:rFonts w:ascii="Arial" w:hAnsi="Arial" w:cs="Arial"/>
          <w:b w:val="0"/>
          <w:sz w:val="24"/>
          <w:szCs w:val="24"/>
        </w:rPr>
        <w:t>informacyjnym lub finansowym podmiotów programu.</w:t>
      </w:r>
    </w:p>
    <w:p w14:paraId="22FEE1C3" w14:textId="77777777" w:rsidR="00F26DF8" w:rsidRDefault="005B3E73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B3E73">
        <w:rPr>
          <w:rStyle w:val="Pogrubienie"/>
          <w:rFonts w:ascii="Arial" w:hAnsi="Arial" w:cs="Arial"/>
          <w:sz w:val="24"/>
          <w:szCs w:val="24"/>
        </w:rPr>
        <w:t>Wysokość środków przeznaczonych na realizację programu</w:t>
      </w:r>
    </w:p>
    <w:p w14:paraId="2727B874" w14:textId="05011AB5" w:rsidR="005B3E73" w:rsidRPr="005B3E73" w:rsidRDefault="005B3E73" w:rsidP="005B3E73">
      <w:pPr>
        <w:spacing w:line="360" w:lineRule="auto"/>
        <w:ind w:left="720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Program będzie finansowany ze środków własnych powiatu. W 202</w:t>
      </w:r>
      <w:r w:rsidR="009B7C4C">
        <w:rPr>
          <w:rStyle w:val="Pogrubienie"/>
          <w:rFonts w:ascii="Arial" w:hAnsi="Arial" w:cs="Arial"/>
          <w:b w:val="0"/>
          <w:sz w:val="24"/>
          <w:szCs w:val="24"/>
        </w:rPr>
        <w:t>3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roku na realizację zadań objętych niniejszym programem przewiduje się kwotę w wysokości co najmniej 9</w:t>
      </w:r>
      <w:r w:rsidR="009B7C4C">
        <w:rPr>
          <w:rStyle w:val="Pogrubienie"/>
          <w:rFonts w:ascii="Arial" w:hAnsi="Arial" w:cs="Arial"/>
          <w:b w:val="0"/>
          <w:sz w:val="24"/>
          <w:szCs w:val="24"/>
        </w:rPr>
        <w:t>0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000 zł (słownie: dziewięćdziesiąt tysięcy złotych). Powyższe środki zostaną zabezpieczone w budżecie powiatu na 202</w:t>
      </w:r>
      <w:r w:rsidR="009B7C4C">
        <w:rPr>
          <w:rStyle w:val="Pogrubienie"/>
          <w:rFonts w:ascii="Arial" w:hAnsi="Arial" w:cs="Arial"/>
          <w:b w:val="0"/>
          <w:sz w:val="24"/>
          <w:szCs w:val="24"/>
        </w:rPr>
        <w:t>3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rok. </w:t>
      </w:r>
    </w:p>
    <w:p w14:paraId="39DBFFF9" w14:textId="77777777" w:rsidR="00F26DF8" w:rsidRDefault="005B3E73" w:rsidP="005B3E73">
      <w:pPr>
        <w:spacing w:line="360" w:lineRule="auto"/>
        <w:ind w:left="720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Konkursy o udzieleniu dotacji będą ogłaszane przez Zarząd Powiatu w Biuletynie Informacji Publicznej Powiatu www.bip.powiat.pszczyna.pl oraz na stronie internetowej powiatu.</w:t>
      </w:r>
    </w:p>
    <w:p w14:paraId="47F7D863" w14:textId="77777777" w:rsidR="005B3E73" w:rsidRDefault="005B3E73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B3E73">
        <w:rPr>
          <w:rStyle w:val="Pogrubienie"/>
          <w:rFonts w:ascii="Arial" w:hAnsi="Arial" w:cs="Arial"/>
          <w:sz w:val="24"/>
          <w:szCs w:val="24"/>
        </w:rPr>
        <w:t>Sposób oceny realizacji programu</w:t>
      </w:r>
    </w:p>
    <w:p w14:paraId="0A351B25" w14:textId="07B4E5AD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Sprawozdanie z realizacji programu współpracy za 202</w:t>
      </w:r>
      <w:r w:rsidR="009B7C4C">
        <w:rPr>
          <w:rStyle w:val="Pogrubienie"/>
          <w:rFonts w:ascii="Arial" w:hAnsi="Arial" w:cs="Arial"/>
          <w:b w:val="0"/>
          <w:sz w:val="24"/>
          <w:szCs w:val="24"/>
        </w:rPr>
        <w:t>3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rok Starosta przedstawi Radzie Powiatu w terminie określonym w ustawie.</w:t>
      </w:r>
    </w:p>
    <w:p w14:paraId="325F115D" w14:textId="49FBB00F" w:rsidR="005B3E73" w:rsidRPr="005B3E73" w:rsidRDefault="005B3E73" w:rsidP="005B3E73">
      <w:pPr>
        <w:pStyle w:val="Akapitzlist"/>
        <w:spacing w:line="360" w:lineRule="auto"/>
        <w:ind w:left="1440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W sprawozdaniu zostanie przedstawiona ocena stanu współpracy powiatu z podmiotami programu. Ponadto sprawozdanie z realizacji programu zostanie zamieszczone w Biuletynie Informacji Publicznej Powiatu www.bip.powiat.pszczyna.pl. </w:t>
      </w:r>
    </w:p>
    <w:p w14:paraId="0429FC19" w14:textId="77777777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Ocena realizacji programu dokonywana będzie przez Zarząd Powiatu w oparciu o następujące wskaźniki:</w:t>
      </w:r>
    </w:p>
    <w:p w14:paraId="59B9005B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ogłoszonych otwartych konkursów ofert,</w:t>
      </w:r>
    </w:p>
    <w:p w14:paraId="294F8285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ofert złożonych w otwartych konkursach,</w:t>
      </w:r>
    </w:p>
    <w:p w14:paraId="6A4EEB86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zawartych umów na realizację zadania publicznego,</w:t>
      </w:r>
    </w:p>
    <w:p w14:paraId="70AE7142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umów, które nie zostały zrealizowane,</w:t>
      </w:r>
    </w:p>
    <w:p w14:paraId="6F3BDB4C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liczba beneficjentów zrealizowanych zadań,</w:t>
      </w:r>
    </w:p>
    <w:p w14:paraId="6658E938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wysokość kwot udzielonych dotacji w poszczególnych obszarach,</w:t>
      </w:r>
    </w:p>
    <w:p w14:paraId="7BF7F7DC" w14:textId="77777777" w:rsidR="005B3E73" w:rsidRPr="005B3E73" w:rsidRDefault="005B3E73" w:rsidP="0032514D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liczba projektów aktów prawa miejscowego stanowionych przez Radę Powiatu, konsultowanych przez organizacje i inne podmioty.</w:t>
      </w:r>
    </w:p>
    <w:p w14:paraId="72ECB00D" w14:textId="77777777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Bieżącym monitoringiem w ramach realizacji programu współpracy zajmują się właściwi merytorycznie pracownicy Starostwa odpowiedzialni za współpracę z podmiotami programu. </w:t>
      </w:r>
    </w:p>
    <w:p w14:paraId="7D2AC9BF" w14:textId="77777777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Podmioty programu mogą zgłaszać swoje uwagi, wnioski, propozycje i zastrzeżenia dotyczące realizacji programu podczas organizowanych spotkań z przedstawicielami Starostwa jak również do pracowników odpowiedzialnych za kontakty z podmiotami programu.</w:t>
      </w:r>
    </w:p>
    <w:p w14:paraId="6D8A9B4C" w14:textId="77777777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Uzyskiwane podczas realizacji programu wszelkie informacje, uwagi, wnioski czy propozycje dotyczące realizowanych projektów zostaną wykorzystane w celu usprawnienia bieżącej i przyszłej współpracy powiatu z podmiotami programu. </w:t>
      </w:r>
    </w:p>
    <w:p w14:paraId="797496A3" w14:textId="77777777" w:rsidR="005B3E73" w:rsidRDefault="005B3E73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B3E73">
        <w:rPr>
          <w:rStyle w:val="Pogrubienie"/>
          <w:rFonts w:ascii="Arial" w:hAnsi="Arial" w:cs="Arial"/>
          <w:sz w:val="24"/>
          <w:szCs w:val="24"/>
        </w:rPr>
        <w:t>Sposób tworzenia programu i przebiegu konsultacji</w:t>
      </w:r>
    </w:p>
    <w:p w14:paraId="08C3D7F1" w14:textId="486F15B2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Tworzenie programu przebiega w następujący sposób:</w:t>
      </w:r>
    </w:p>
    <w:p w14:paraId="5C3FDB3E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przygotowanie przez Wydział Promocji Powiatu i Integracji Europejskiej Starostwa Powiatowego projektu programu,</w:t>
      </w:r>
    </w:p>
    <w:p w14:paraId="18CAB730" w14:textId="29112DCB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Roczny Program Współpracy Powiatu z organizacjami został opracowany w oparciu o program współpracy na 202</w:t>
      </w:r>
      <w:r w:rsidR="009B7C4C">
        <w:rPr>
          <w:rStyle w:val="Pogrubienie"/>
          <w:rFonts w:ascii="Arial" w:hAnsi="Arial" w:cs="Arial"/>
          <w:b w:val="0"/>
          <w:sz w:val="24"/>
          <w:szCs w:val="24"/>
        </w:rPr>
        <w:t>2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rok z uwzględnieniem doświadczeń wynikających z jego realizacji,</w:t>
      </w:r>
    </w:p>
    <w:p w14:paraId="33E261DD" w14:textId="3DDAFFE1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przeprowadzenie z organizacjami prowadzącymi działalność pożytku publicznego na obszarze powiatu konsultacji projektu programu</w:t>
      </w:r>
      <w:r w:rsidR="00BC3C13" w:rsidRPr="00BC3C13">
        <w:t xml:space="preserve"> </w:t>
      </w:r>
      <w:r w:rsidR="00BC3C13" w:rsidRPr="00BC3C13">
        <w:rPr>
          <w:rStyle w:val="Pogrubienie"/>
          <w:rFonts w:ascii="Arial" w:hAnsi="Arial" w:cs="Arial"/>
          <w:b w:val="0"/>
          <w:sz w:val="24"/>
          <w:szCs w:val="24"/>
        </w:rPr>
        <w:t>poprzez zamieszczenie projektu</w:t>
      </w:r>
      <w:r w:rsidRPr="005B3E73">
        <w:rPr>
          <w:rStyle w:val="Pogrubienie"/>
          <w:rFonts w:ascii="Arial" w:hAnsi="Arial" w:cs="Arial"/>
          <w:b w:val="0"/>
          <w:sz w:val="24"/>
          <w:szCs w:val="24"/>
        </w:rPr>
        <w:t xml:space="preserve"> na stronie internetowej powiatu, w Biuletynie Informacji Publicznej www.bip.powiat.pszczyna.pl oraz na tablicy ogłoszeń Starostwa,</w:t>
      </w:r>
    </w:p>
    <w:p w14:paraId="0ED12252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przygotowanie przez Wydział Promocji Powiatu i Integracji Europejskiej Starostwa Powiatowego zestawienia uwag i wniosków zgłoszonych podczas konsultacji projektu programu,</w:t>
      </w:r>
    </w:p>
    <w:p w14:paraId="081E5EC3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przekazanie przez Zarząd Powiatu projektu uchwały w sprawie przyjęcia programu pod obrady Rady Powiatu,</w:t>
      </w:r>
    </w:p>
    <w:p w14:paraId="10261072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podjęcie przez Radę Powiatu Pszczyńskiego uchwały w sprawie przyjęcia programu,</w:t>
      </w:r>
    </w:p>
    <w:p w14:paraId="1F51A255" w14:textId="660C18E9" w:rsid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zamieszczenie programu w Biuletynie Informacji Publicznej www.bip.powiat.pszczyna.pl uchwalonego przez Radę Powiatu Pszczyńskiego.</w:t>
      </w:r>
    </w:p>
    <w:p w14:paraId="19CD6435" w14:textId="77777777" w:rsidR="005B3E73" w:rsidRPr="005B3E73" w:rsidRDefault="005B3E7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Konsultacje programu przebiegały w następujący sposób:</w:t>
      </w:r>
    </w:p>
    <w:p w14:paraId="778A0A1C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zamieszczenie na stronie internetowej powiatu, w Biuletynie Informacji Publicznej www.bip.powiat.pszczyna.pl oraz na tablicy ogłoszeń Starostwa informacji o możliwości składania uwag i wniosków dotyczących projektu programu w siedzibie Starostwa, przesyłania ich drogą pocztową lub za pośrednictwem poczty elektronicznej,</w:t>
      </w:r>
    </w:p>
    <w:p w14:paraId="05B2D19B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przygotowanie przez Wydział Promocji Powiatu i Integracji Europejskiej Starostwa Powiatowego zestawienia uwag i wniosków zgłoszonych podczas konsultacji projektu programu oraz przekazanie ich pod dyskusję Zarządu Powiatu,</w:t>
      </w:r>
    </w:p>
    <w:p w14:paraId="381FDD7C" w14:textId="77777777" w:rsidR="005B3E73" w:rsidRPr="005B3E73" w:rsidRDefault="005B3E7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5B3E73">
        <w:rPr>
          <w:rStyle w:val="Pogrubienie"/>
          <w:rFonts w:ascii="Arial" w:hAnsi="Arial" w:cs="Arial"/>
          <w:b w:val="0"/>
          <w:sz w:val="24"/>
          <w:szCs w:val="24"/>
        </w:rPr>
        <w:t>przygotowanie protokołu z przebiegu konsultacji i zamieszczenie go na stronie internetowej powiatu, w Biuletynie Informacji Publicznej www.bip.powiat.pszczyna.pl oraz na tablicy ogłoszeń Starostwa w terminie 30 dni od daty zakończenia konsultacji.</w:t>
      </w:r>
    </w:p>
    <w:p w14:paraId="39809E09" w14:textId="77777777" w:rsidR="005B3E73" w:rsidRDefault="005B3E73" w:rsidP="0032514D">
      <w:pPr>
        <w:pStyle w:val="Nagwek1"/>
        <w:numPr>
          <w:ilvl w:val="0"/>
          <w:numId w:val="48"/>
        </w:numPr>
        <w:spacing w:after="360"/>
        <w:rPr>
          <w:rStyle w:val="Pogrubienie"/>
          <w:rFonts w:ascii="Arial" w:hAnsi="Arial" w:cs="Arial"/>
          <w:sz w:val="24"/>
          <w:szCs w:val="24"/>
        </w:rPr>
      </w:pPr>
      <w:r w:rsidRPr="005B3E73">
        <w:rPr>
          <w:rStyle w:val="Pogrubienie"/>
          <w:rFonts w:ascii="Arial" w:hAnsi="Arial" w:cs="Arial"/>
          <w:sz w:val="24"/>
          <w:szCs w:val="24"/>
        </w:rPr>
        <w:t>Tryb powoływania i zasady działania komisji konkursowych do opiniowania ofert w otwartych konkursach ofert</w:t>
      </w:r>
    </w:p>
    <w:p w14:paraId="163B9DC2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 xml:space="preserve">Oferty złożone przez podmioty opiniuje specjalnie do tego powołana komisja. </w:t>
      </w:r>
    </w:p>
    <w:p w14:paraId="081FD0D4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Komisję tę powołuje Zarząd Powiatu w drodze uchwały oraz wskazuje jej przewodniczącego.</w:t>
      </w:r>
    </w:p>
    <w:p w14:paraId="479B1514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Zasady działania komisji są następujące:</w:t>
      </w:r>
    </w:p>
    <w:p w14:paraId="238485B8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pracami komisji konkursowej kieruje przewodniczący,</w:t>
      </w:r>
    </w:p>
    <w:p w14:paraId="2E0ABB70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 xml:space="preserve">komisja obraduje na posiedzeniach zamkniętych, bez udziału oferentów. </w:t>
      </w:r>
    </w:p>
    <w:p w14:paraId="6CC57820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termin, miejsce i porządek posiedzenia komisji określa przewodniczący,</w:t>
      </w:r>
    </w:p>
    <w:p w14:paraId="6E9E458E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komisja podejmuje rozstrzygnięcia w głosowaniu jawnym, zwykłą większością głosów, w obecności co najmniej połowy pełnego składu osobowego; w przypadku równej liczby głosów decyduje głos przewodniczącego,</w:t>
      </w:r>
    </w:p>
    <w:p w14:paraId="48DF4203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uczestnictwo w pracach komisji jest nieodpłatne.</w:t>
      </w:r>
    </w:p>
    <w:p w14:paraId="37F43672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Do zadań komisji konkursowej należy w szczególności:</w:t>
      </w:r>
    </w:p>
    <w:p w14:paraId="2ED98696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formalna weryfikacja złożonych ofert,</w:t>
      </w:r>
    </w:p>
    <w:p w14:paraId="6A0CF3CB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merytoryczna ocena ofert spełniających wymagania formalne,</w:t>
      </w:r>
    </w:p>
    <w:p w14:paraId="0DF1A1A5" w14:textId="77777777" w:rsidR="00BE2C43" w:rsidRPr="00BE2C43" w:rsidRDefault="00BE2C43" w:rsidP="00490C8B">
      <w:pPr>
        <w:pStyle w:val="Akapitzlist"/>
        <w:numPr>
          <w:ilvl w:val="2"/>
          <w:numId w:val="48"/>
        </w:numPr>
        <w:spacing w:line="360" w:lineRule="auto"/>
        <w:ind w:left="198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propozycja podziału środków finansowych na poszczególne oferty.</w:t>
      </w:r>
    </w:p>
    <w:p w14:paraId="09D2E3D4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Komisja konkursowa dokonuje oceny formalnej i merytorycznej oferty.</w:t>
      </w:r>
    </w:p>
    <w:p w14:paraId="7A7AE7EC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lastRenderedPageBreak/>
        <w:t>Z prac komisji konkursowej sporządzany jest protokół, który podpisuje przewodniczący komisji.</w:t>
      </w:r>
    </w:p>
    <w:p w14:paraId="58203382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Komisja konkursowa przedstawia Zarządowi Powiatu propozycję podziału środków finansowych na realizację zadań publicznych.</w:t>
      </w:r>
    </w:p>
    <w:p w14:paraId="6664D5EB" w14:textId="77777777" w:rsidR="00BE2C43" w:rsidRPr="00BE2C43" w:rsidRDefault="00BE2C43" w:rsidP="00490C8B">
      <w:pPr>
        <w:pStyle w:val="Akapitzlist"/>
        <w:numPr>
          <w:ilvl w:val="1"/>
          <w:numId w:val="48"/>
        </w:numPr>
        <w:spacing w:line="360" w:lineRule="auto"/>
        <w:ind w:left="1443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Ostateczną decyzję o podziale środków podejmuje Zarząd Powiatu. Od podjętych przez Zarząd decyzji nie przysługuje odwołanie.</w:t>
      </w:r>
    </w:p>
    <w:p w14:paraId="456F9474" w14:textId="77777777" w:rsidR="00BE2C43" w:rsidRDefault="00BE2C43" w:rsidP="00BE2C43">
      <w:pPr>
        <w:pStyle w:val="Akapitzlist"/>
        <w:spacing w:line="360" w:lineRule="auto"/>
        <w:ind w:left="1440"/>
        <w:rPr>
          <w:rStyle w:val="Pogrubienie"/>
          <w:rFonts w:ascii="Arial" w:hAnsi="Arial" w:cs="Arial"/>
          <w:b w:val="0"/>
          <w:sz w:val="24"/>
          <w:szCs w:val="24"/>
        </w:rPr>
      </w:pPr>
    </w:p>
    <w:p w14:paraId="649EF82F" w14:textId="77777777" w:rsidR="00BE2C43" w:rsidRPr="00BE2C43" w:rsidRDefault="00BE2C43" w:rsidP="00BE2C43">
      <w:pPr>
        <w:spacing w:line="360" w:lineRule="auto"/>
        <w:rPr>
          <w:rStyle w:val="Pogrubienie"/>
          <w:rFonts w:ascii="Arial" w:hAnsi="Arial" w:cs="Arial"/>
          <w:b w:val="0"/>
          <w:sz w:val="24"/>
          <w:szCs w:val="24"/>
        </w:rPr>
      </w:pPr>
      <w:r w:rsidRPr="00BE2C43">
        <w:rPr>
          <w:rStyle w:val="Pogrubienie"/>
          <w:rFonts w:ascii="Arial" w:hAnsi="Arial" w:cs="Arial"/>
          <w:b w:val="0"/>
          <w:sz w:val="24"/>
          <w:szCs w:val="24"/>
        </w:rPr>
        <w:t>Wzory dokumentów związanych z realizacją Programu określają przepisy wykonawcze wydane na podstawie ustawy o działalności pożytku publicznego i o wolontariacie.</w:t>
      </w:r>
    </w:p>
    <w:p w14:paraId="41A41F4E" w14:textId="77777777" w:rsidR="00437194" w:rsidRPr="00EB3CAC" w:rsidRDefault="00437194" w:rsidP="00BE2C43">
      <w:pPr>
        <w:shd w:val="clear" w:color="auto" w:fill="FFFFFF"/>
        <w:spacing w:line="360" w:lineRule="auto"/>
        <w:rPr>
          <w:rFonts w:ascii="Arial" w:hAnsi="Arial" w:cs="Arial"/>
          <w:i/>
          <w:iCs/>
          <w:spacing w:val="-2"/>
          <w:sz w:val="24"/>
          <w:szCs w:val="24"/>
        </w:rPr>
      </w:pPr>
    </w:p>
    <w:sectPr w:rsidR="00437194" w:rsidRPr="00EB3CAC" w:rsidSect="007C2DE8">
      <w:footerReference w:type="default" r:id="rId8"/>
      <w:pgSz w:w="11909" w:h="16834"/>
      <w:pgMar w:top="720" w:right="720" w:bottom="720" w:left="72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C791" w14:textId="77777777" w:rsidR="007D5737" w:rsidRDefault="007D5737" w:rsidP="008A68AA">
      <w:r>
        <w:separator/>
      </w:r>
    </w:p>
  </w:endnote>
  <w:endnote w:type="continuationSeparator" w:id="0">
    <w:p w14:paraId="5ED77E82" w14:textId="77777777" w:rsidR="007D5737" w:rsidRDefault="007D5737" w:rsidP="008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A40D" w14:textId="77777777" w:rsidR="002775D0" w:rsidRDefault="002775D0">
    <w:pPr>
      <w:pStyle w:val="Stopka"/>
      <w:jc w:val="right"/>
    </w:pPr>
  </w:p>
  <w:p w14:paraId="270D7ACA" w14:textId="77777777" w:rsidR="002775D0" w:rsidRDefault="00277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D352" w14:textId="77777777" w:rsidR="007D5737" w:rsidRDefault="007D5737" w:rsidP="008A68AA">
      <w:r>
        <w:separator/>
      </w:r>
    </w:p>
  </w:footnote>
  <w:footnote w:type="continuationSeparator" w:id="0">
    <w:p w14:paraId="12A9C93E" w14:textId="77777777" w:rsidR="007D5737" w:rsidRDefault="007D5737" w:rsidP="008A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055F16"/>
    <w:multiLevelType w:val="hybridMultilevel"/>
    <w:tmpl w:val="1646CE6C"/>
    <w:lvl w:ilvl="0" w:tplc="C2D2985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A35A2CF0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764"/>
    <w:multiLevelType w:val="singleLevel"/>
    <w:tmpl w:val="B50E78F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CE4065"/>
    <w:multiLevelType w:val="singleLevel"/>
    <w:tmpl w:val="6BF03A9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9A267F"/>
    <w:multiLevelType w:val="hybridMultilevel"/>
    <w:tmpl w:val="0728F56E"/>
    <w:lvl w:ilvl="0" w:tplc="1C10DFA2">
      <w:start w:val="6"/>
      <w:numFmt w:val="upperRoman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 w15:restartNumberingAfterBreak="0">
    <w:nsid w:val="22C5077B"/>
    <w:multiLevelType w:val="hybridMultilevel"/>
    <w:tmpl w:val="635AD872"/>
    <w:lvl w:ilvl="0" w:tplc="937A31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A39B6"/>
    <w:multiLevelType w:val="hybridMultilevel"/>
    <w:tmpl w:val="CBD65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1C10DFA2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E5886"/>
    <w:multiLevelType w:val="singleLevel"/>
    <w:tmpl w:val="937A3130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F17C80"/>
    <w:multiLevelType w:val="singleLevel"/>
    <w:tmpl w:val="FC828E7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200957"/>
    <w:multiLevelType w:val="hybridMultilevel"/>
    <w:tmpl w:val="BCB8553E"/>
    <w:lvl w:ilvl="0" w:tplc="7E5C00FA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72A0839"/>
    <w:multiLevelType w:val="hybridMultilevel"/>
    <w:tmpl w:val="00144C28"/>
    <w:lvl w:ilvl="0" w:tplc="7CB6A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96C4A"/>
    <w:multiLevelType w:val="hybridMultilevel"/>
    <w:tmpl w:val="5D609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7A313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1C10DFA2">
      <w:start w:val="6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0F4F"/>
    <w:multiLevelType w:val="hybridMultilevel"/>
    <w:tmpl w:val="E95C1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816D7"/>
    <w:multiLevelType w:val="hybridMultilevel"/>
    <w:tmpl w:val="D62A86F2"/>
    <w:lvl w:ilvl="0" w:tplc="8AC426FC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2A4E57"/>
    <w:multiLevelType w:val="hybridMultilevel"/>
    <w:tmpl w:val="DF267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D0A52"/>
    <w:multiLevelType w:val="hybridMultilevel"/>
    <w:tmpl w:val="DCC89EC2"/>
    <w:lvl w:ilvl="0" w:tplc="A7FAD61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F66E6"/>
    <w:multiLevelType w:val="hybridMultilevel"/>
    <w:tmpl w:val="B1520C90"/>
    <w:lvl w:ilvl="0" w:tplc="693CA572">
      <w:start w:val="1"/>
      <w:numFmt w:val="decimal"/>
      <w:lvlText w:val="%1."/>
      <w:lvlJc w:val="left"/>
      <w:pPr>
        <w:ind w:left="1440" w:hanging="360"/>
      </w:pPr>
      <w:rPr>
        <w:b w:val="0"/>
        <w:i w:val="0"/>
        <w:iCs w:val="0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89125C"/>
    <w:multiLevelType w:val="hybridMultilevel"/>
    <w:tmpl w:val="FBAA5C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01049D"/>
    <w:multiLevelType w:val="hybridMultilevel"/>
    <w:tmpl w:val="7E88982E"/>
    <w:lvl w:ilvl="0" w:tplc="9B0A6C08">
      <w:start w:val="1"/>
      <w:numFmt w:val="upperRoman"/>
      <w:lvlText w:val="%1."/>
      <w:lvlJc w:val="left"/>
      <w:pPr>
        <w:ind w:left="7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 w15:restartNumberingAfterBreak="0">
    <w:nsid w:val="579B18FA"/>
    <w:multiLevelType w:val="hybridMultilevel"/>
    <w:tmpl w:val="FB42E0E0"/>
    <w:lvl w:ilvl="0" w:tplc="3C864622">
      <w:start w:val="1"/>
      <w:numFmt w:val="decimal"/>
      <w:lvlText w:val="%1."/>
      <w:lvlJc w:val="left"/>
      <w:pPr>
        <w:ind w:left="744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0" w15:restartNumberingAfterBreak="0">
    <w:nsid w:val="57F93401"/>
    <w:multiLevelType w:val="singleLevel"/>
    <w:tmpl w:val="AB48778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EA35199"/>
    <w:multiLevelType w:val="singleLevel"/>
    <w:tmpl w:val="58A8B34E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2812F83"/>
    <w:multiLevelType w:val="hybridMultilevel"/>
    <w:tmpl w:val="DBB66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A924139"/>
    <w:multiLevelType w:val="hybridMultilevel"/>
    <w:tmpl w:val="C43E0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9C5664"/>
    <w:multiLevelType w:val="hybridMultilevel"/>
    <w:tmpl w:val="802E0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4029A"/>
    <w:multiLevelType w:val="hybridMultilevel"/>
    <w:tmpl w:val="14A6A810"/>
    <w:lvl w:ilvl="0" w:tplc="0B2C144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7AC939CC"/>
    <w:multiLevelType w:val="hybridMultilevel"/>
    <w:tmpl w:val="0DD853F6"/>
    <w:lvl w:ilvl="0" w:tplc="937A31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F21285"/>
    <w:multiLevelType w:val="hybridMultilevel"/>
    <w:tmpl w:val="F1AAC62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CB606E"/>
    <w:multiLevelType w:val="singleLevel"/>
    <w:tmpl w:val="50846482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 w16cid:durableId="1640961862">
    <w:abstractNumId w:val="28"/>
  </w:num>
  <w:num w:numId="2" w16cid:durableId="1642421655">
    <w:abstractNumId w:val="21"/>
  </w:num>
  <w:num w:numId="3" w16cid:durableId="1149204938">
    <w:abstractNumId w:val="3"/>
  </w:num>
  <w:num w:numId="4" w16cid:durableId="982075063">
    <w:abstractNumId w:val="2"/>
  </w:num>
  <w:num w:numId="5" w16cid:durableId="552739461">
    <w:abstractNumId w:val="7"/>
  </w:num>
  <w:num w:numId="6" w16cid:durableId="1057700114">
    <w:abstractNumId w:val="8"/>
  </w:num>
  <w:num w:numId="7" w16cid:durableId="926886726">
    <w:abstractNumId w:val="20"/>
  </w:num>
  <w:num w:numId="8" w16cid:durableId="784541460">
    <w:abstractNumId w:val="27"/>
  </w:num>
  <w:num w:numId="9" w16cid:durableId="901870305">
    <w:abstractNumId w:val="6"/>
  </w:num>
  <w:num w:numId="10" w16cid:durableId="998849379">
    <w:abstractNumId w:val="13"/>
  </w:num>
  <w:num w:numId="11" w16cid:durableId="192963018">
    <w:abstractNumId w:val="24"/>
  </w:num>
  <w:num w:numId="12" w16cid:durableId="497966584">
    <w:abstractNumId w:val="12"/>
  </w:num>
  <w:num w:numId="13" w16cid:durableId="629479953">
    <w:abstractNumId w:val="25"/>
  </w:num>
  <w:num w:numId="14" w16cid:durableId="1307274713">
    <w:abstractNumId w:val="18"/>
  </w:num>
  <w:num w:numId="15" w16cid:durableId="934752935">
    <w:abstractNumId w:val="15"/>
  </w:num>
  <w:num w:numId="16" w16cid:durableId="1551572465">
    <w:abstractNumId w:val="26"/>
  </w:num>
  <w:num w:numId="17" w16cid:durableId="557473825">
    <w:abstractNumId w:val="5"/>
  </w:num>
  <w:num w:numId="18" w16cid:durableId="1011106982">
    <w:abstractNumId w:val="11"/>
  </w:num>
  <w:num w:numId="19" w16cid:durableId="430248312">
    <w:abstractNumId w:val="19"/>
  </w:num>
  <w:num w:numId="20" w16cid:durableId="162207818">
    <w:abstractNumId w:val="14"/>
  </w:num>
  <w:num w:numId="21" w16cid:durableId="1414008675">
    <w:abstractNumId w:val="22"/>
  </w:num>
  <w:num w:numId="22" w16cid:durableId="1237980367">
    <w:abstractNumId w:val="10"/>
  </w:num>
  <w:num w:numId="23" w16cid:durableId="943922406">
    <w:abstractNumId w:val="4"/>
  </w:num>
  <w:num w:numId="24" w16cid:durableId="1999185732">
    <w:abstractNumId w:val="0"/>
  </w:num>
  <w:num w:numId="25" w16cid:durableId="1269700282">
    <w:abstractNumId w:val="0"/>
  </w:num>
  <w:num w:numId="26" w16cid:durableId="775634970">
    <w:abstractNumId w:val="0"/>
  </w:num>
  <w:num w:numId="27" w16cid:durableId="977150888">
    <w:abstractNumId w:val="0"/>
  </w:num>
  <w:num w:numId="28" w16cid:durableId="789129533">
    <w:abstractNumId w:val="0"/>
  </w:num>
  <w:num w:numId="29" w16cid:durableId="1388645618">
    <w:abstractNumId w:val="0"/>
  </w:num>
  <w:num w:numId="30" w16cid:durableId="2079667036">
    <w:abstractNumId w:val="0"/>
  </w:num>
  <w:num w:numId="31" w16cid:durableId="847670904">
    <w:abstractNumId w:val="0"/>
  </w:num>
  <w:num w:numId="32" w16cid:durableId="469828601">
    <w:abstractNumId w:val="0"/>
  </w:num>
  <w:num w:numId="33" w16cid:durableId="828904264">
    <w:abstractNumId w:val="0"/>
  </w:num>
  <w:num w:numId="34" w16cid:durableId="1529173987">
    <w:abstractNumId w:val="1"/>
  </w:num>
  <w:num w:numId="35" w16cid:durableId="1372077351">
    <w:abstractNumId w:val="16"/>
  </w:num>
  <w:num w:numId="36" w16cid:durableId="1478573137">
    <w:abstractNumId w:val="9"/>
  </w:num>
  <w:num w:numId="37" w16cid:durableId="979335966">
    <w:abstractNumId w:val="17"/>
  </w:num>
  <w:num w:numId="38" w16cid:durableId="1855993980">
    <w:abstractNumId w:val="0"/>
  </w:num>
  <w:num w:numId="39" w16cid:durableId="1191723575">
    <w:abstractNumId w:val="0"/>
  </w:num>
  <w:num w:numId="40" w16cid:durableId="2079402224">
    <w:abstractNumId w:val="0"/>
  </w:num>
  <w:num w:numId="41" w16cid:durableId="1924876939">
    <w:abstractNumId w:val="0"/>
  </w:num>
  <w:num w:numId="42" w16cid:durableId="1268076895">
    <w:abstractNumId w:val="0"/>
  </w:num>
  <w:num w:numId="43" w16cid:durableId="1060249728">
    <w:abstractNumId w:val="0"/>
  </w:num>
  <w:num w:numId="44" w16cid:durableId="268633723">
    <w:abstractNumId w:val="0"/>
  </w:num>
  <w:num w:numId="45" w16cid:durableId="1131939427">
    <w:abstractNumId w:val="0"/>
  </w:num>
  <w:num w:numId="46" w16cid:durableId="243689963">
    <w:abstractNumId w:val="0"/>
  </w:num>
  <w:num w:numId="47" w16cid:durableId="980158785">
    <w:abstractNumId w:val="0"/>
  </w:num>
  <w:num w:numId="48" w16cid:durableId="12852372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F1"/>
    <w:rsid w:val="000003E3"/>
    <w:rsid w:val="00010087"/>
    <w:rsid w:val="00036DDF"/>
    <w:rsid w:val="000474C2"/>
    <w:rsid w:val="00057E58"/>
    <w:rsid w:val="00060273"/>
    <w:rsid w:val="000726EB"/>
    <w:rsid w:val="00082777"/>
    <w:rsid w:val="0009080B"/>
    <w:rsid w:val="000939CF"/>
    <w:rsid w:val="000B1DED"/>
    <w:rsid w:val="000B3C95"/>
    <w:rsid w:val="000B52A2"/>
    <w:rsid w:val="000F16C2"/>
    <w:rsid w:val="000F6F6F"/>
    <w:rsid w:val="00125A24"/>
    <w:rsid w:val="001309F1"/>
    <w:rsid w:val="001547E1"/>
    <w:rsid w:val="00173A3C"/>
    <w:rsid w:val="0017774A"/>
    <w:rsid w:val="00180F22"/>
    <w:rsid w:val="00187115"/>
    <w:rsid w:val="001A7ABE"/>
    <w:rsid w:val="001F0E4E"/>
    <w:rsid w:val="00207B26"/>
    <w:rsid w:val="00223AEC"/>
    <w:rsid w:val="002405FB"/>
    <w:rsid w:val="00240C71"/>
    <w:rsid w:val="0025284C"/>
    <w:rsid w:val="002622EF"/>
    <w:rsid w:val="002775D0"/>
    <w:rsid w:val="00290150"/>
    <w:rsid w:val="002A7833"/>
    <w:rsid w:val="002B20D0"/>
    <w:rsid w:val="002C4CA6"/>
    <w:rsid w:val="00302D9C"/>
    <w:rsid w:val="003139A3"/>
    <w:rsid w:val="00320B4A"/>
    <w:rsid w:val="0032514D"/>
    <w:rsid w:val="00331B56"/>
    <w:rsid w:val="003323C4"/>
    <w:rsid w:val="003409D6"/>
    <w:rsid w:val="00387B4D"/>
    <w:rsid w:val="003E1B5A"/>
    <w:rsid w:val="0040573B"/>
    <w:rsid w:val="00435D0D"/>
    <w:rsid w:val="00437194"/>
    <w:rsid w:val="004472DE"/>
    <w:rsid w:val="004519E0"/>
    <w:rsid w:val="00457EE8"/>
    <w:rsid w:val="00464FC5"/>
    <w:rsid w:val="0046674A"/>
    <w:rsid w:val="00477680"/>
    <w:rsid w:val="00487E82"/>
    <w:rsid w:val="00490C8B"/>
    <w:rsid w:val="004B02A3"/>
    <w:rsid w:val="004B17DA"/>
    <w:rsid w:val="004C0ED3"/>
    <w:rsid w:val="004C5D96"/>
    <w:rsid w:val="004C6E2A"/>
    <w:rsid w:val="004C72B7"/>
    <w:rsid w:val="004D1AE8"/>
    <w:rsid w:val="004E0600"/>
    <w:rsid w:val="004E5367"/>
    <w:rsid w:val="004F56CC"/>
    <w:rsid w:val="00500A2C"/>
    <w:rsid w:val="005071F3"/>
    <w:rsid w:val="00526276"/>
    <w:rsid w:val="00526815"/>
    <w:rsid w:val="00544FDC"/>
    <w:rsid w:val="005523C8"/>
    <w:rsid w:val="0056095B"/>
    <w:rsid w:val="005816D8"/>
    <w:rsid w:val="00581B8B"/>
    <w:rsid w:val="005B3E73"/>
    <w:rsid w:val="005B62B3"/>
    <w:rsid w:val="005C583E"/>
    <w:rsid w:val="005E273E"/>
    <w:rsid w:val="005E5C2C"/>
    <w:rsid w:val="005E7360"/>
    <w:rsid w:val="0060056C"/>
    <w:rsid w:val="00613034"/>
    <w:rsid w:val="006215CC"/>
    <w:rsid w:val="00634075"/>
    <w:rsid w:val="00650B7F"/>
    <w:rsid w:val="006579ED"/>
    <w:rsid w:val="00665157"/>
    <w:rsid w:val="0067329A"/>
    <w:rsid w:val="00685B54"/>
    <w:rsid w:val="006952F1"/>
    <w:rsid w:val="00696BA0"/>
    <w:rsid w:val="006A109B"/>
    <w:rsid w:val="006A14CF"/>
    <w:rsid w:val="006A5588"/>
    <w:rsid w:val="006B27C1"/>
    <w:rsid w:val="006B340D"/>
    <w:rsid w:val="006C3833"/>
    <w:rsid w:val="007145FB"/>
    <w:rsid w:val="00717A8D"/>
    <w:rsid w:val="00732199"/>
    <w:rsid w:val="00733C7B"/>
    <w:rsid w:val="0074591D"/>
    <w:rsid w:val="00752494"/>
    <w:rsid w:val="00764419"/>
    <w:rsid w:val="00765511"/>
    <w:rsid w:val="00770B09"/>
    <w:rsid w:val="00781A4A"/>
    <w:rsid w:val="00782A3F"/>
    <w:rsid w:val="007B7AB2"/>
    <w:rsid w:val="007C2DE8"/>
    <w:rsid w:val="007C4273"/>
    <w:rsid w:val="007D5737"/>
    <w:rsid w:val="007F2869"/>
    <w:rsid w:val="00804FE2"/>
    <w:rsid w:val="00820769"/>
    <w:rsid w:val="00874402"/>
    <w:rsid w:val="00875A1C"/>
    <w:rsid w:val="008833A2"/>
    <w:rsid w:val="00897F51"/>
    <w:rsid w:val="008A68AA"/>
    <w:rsid w:val="008C2A70"/>
    <w:rsid w:val="008D3FD2"/>
    <w:rsid w:val="008E08B5"/>
    <w:rsid w:val="008E71EA"/>
    <w:rsid w:val="009064E0"/>
    <w:rsid w:val="00917A53"/>
    <w:rsid w:val="009224C7"/>
    <w:rsid w:val="00934C6A"/>
    <w:rsid w:val="00941344"/>
    <w:rsid w:val="00945E6B"/>
    <w:rsid w:val="00946155"/>
    <w:rsid w:val="009557F7"/>
    <w:rsid w:val="00965736"/>
    <w:rsid w:val="00982D7A"/>
    <w:rsid w:val="009B41D4"/>
    <w:rsid w:val="009B4663"/>
    <w:rsid w:val="009B4EDC"/>
    <w:rsid w:val="009B6F6D"/>
    <w:rsid w:val="009B7C4C"/>
    <w:rsid w:val="009C1E39"/>
    <w:rsid w:val="009D7F19"/>
    <w:rsid w:val="009F00E3"/>
    <w:rsid w:val="009F20EE"/>
    <w:rsid w:val="00A1449A"/>
    <w:rsid w:val="00A36C77"/>
    <w:rsid w:val="00A61C6B"/>
    <w:rsid w:val="00A62D06"/>
    <w:rsid w:val="00A800A9"/>
    <w:rsid w:val="00A907B3"/>
    <w:rsid w:val="00A97B26"/>
    <w:rsid w:val="00AA6496"/>
    <w:rsid w:val="00AC054B"/>
    <w:rsid w:val="00AE7529"/>
    <w:rsid w:val="00AF08FF"/>
    <w:rsid w:val="00B02D92"/>
    <w:rsid w:val="00B02F51"/>
    <w:rsid w:val="00B15FD5"/>
    <w:rsid w:val="00B41AA2"/>
    <w:rsid w:val="00B46172"/>
    <w:rsid w:val="00B563FF"/>
    <w:rsid w:val="00B643EC"/>
    <w:rsid w:val="00B933F6"/>
    <w:rsid w:val="00B943BA"/>
    <w:rsid w:val="00BC3C13"/>
    <w:rsid w:val="00BC6A43"/>
    <w:rsid w:val="00BE0151"/>
    <w:rsid w:val="00BE2C43"/>
    <w:rsid w:val="00BF0203"/>
    <w:rsid w:val="00BF54E3"/>
    <w:rsid w:val="00C031E1"/>
    <w:rsid w:val="00C05BCA"/>
    <w:rsid w:val="00C23DE3"/>
    <w:rsid w:val="00C25678"/>
    <w:rsid w:val="00C45790"/>
    <w:rsid w:val="00C4648B"/>
    <w:rsid w:val="00C72178"/>
    <w:rsid w:val="00C74BA1"/>
    <w:rsid w:val="00C85D8E"/>
    <w:rsid w:val="00C91DAA"/>
    <w:rsid w:val="00C93AFB"/>
    <w:rsid w:val="00CB0E38"/>
    <w:rsid w:val="00CB4450"/>
    <w:rsid w:val="00CD18B9"/>
    <w:rsid w:val="00CE2CBE"/>
    <w:rsid w:val="00CE3B16"/>
    <w:rsid w:val="00CE4BD8"/>
    <w:rsid w:val="00CF2ABB"/>
    <w:rsid w:val="00D22E0A"/>
    <w:rsid w:val="00D418A5"/>
    <w:rsid w:val="00D41AFB"/>
    <w:rsid w:val="00D457DE"/>
    <w:rsid w:val="00D46FBD"/>
    <w:rsid w:val="00D477C0"/>
    <w:rsid w:val="00D65000"/>
    <w:rsid w:val="00D71ED0"/>
    <w:rsid w:val="00D71F17"/>
    <w:rsid w:val="00D73F3A"/>
    <w:rsid w:val="00D930B3"/>
    <w:rsid w:val="00DA28CE"/>
    <w:rsid w:val="00DA54C7"/>
    <w:rsid w:val="00DB59B2"/>
    <w:rsid w:val="00DC177B"/>
    <w:rsid w:val="00DE5027"/>
    <w:rsid w:val="00DF0A78"/>
    <w:rsid w:val="00E06FA8"/>
    <w:rsid w:val="00E4389B"/>
    <w:rsid w:val="00E5253F"/>
    <w:rsid w:val="00E54630"/>
    <w:rsid w:val="00E579CB"/>
    <w:rsid w:val="00E72908"/>
    <w:rsid w:val="00E730C9"/>
    <w:rsid w:val="00E91192"/>
    <w:rsid w:val="00E960C2"/>
    <w:rsid w:val="00EB3CAC"/>
    <w:rsid w:val="00EC403A"/>
    <w:rsid w:val="00ED12EF"/>
    <w:rsid w:val="00ED564F"/>
    <w:rsid w:val="00EE4A62"/>
    <w:rsid w:val="00EF1A27"/>
    <w:rsid w:val="00EF25A3"/>
    <w:rsid w:val="00F01BAB"/>
    <w:rsid w:val="00F26347"/>
    <w:rsid w:val="00F26DF8"/>
    <w:rsid w:val="00F43586"/>
    <w:rsid w:val="00F51E75"/>
    <w:rsid w:val="00F5798E"/>
    <w:rsid w:val="00F8039E"/>
    <w:rsid w:val="00F8117B"/>
    <w:rsid w:val="00F930ED"/>
    <w:rsid w:val="00F95808"/>
    <w:rsid w:val="00FB000F"/>
    <w:rsid w:val="00FC0684"/>
    <w:rsid w:val="00FD2BB9"/>
    <w:rsid w:val="00FE5FF7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0878F"/>
  <w15:chartTrackingRefBased/>
  <w15:docId w15:val="{84A05584-0A04-476F-A452-0FFB3E6B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1C6B"/>
  </w:style>
  <w:style w:type="paragraph" w:styleId="Nagwek1">
    <w:name w:val="heading 1"/>
    <w:basedOn w:val="Normalny"/>
    <w:next w:val="Normalny"/>
    <w:link w:val="Nagwek1Znak"/>
    <w:uiPriority w:val="9"/>
    <w:qFormat/>
    <w:rsid w:val="00A61C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C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C6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C6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C6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C6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C6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C6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C6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7529"/>
    <w:rPr>
      <w:color w:val="0000FF"/>
      <w:u w:val="single"/>
    </w:rPr>
  </w:style>
  <w:style w:type="paragraph" w:styleId="Nagwek">
    <w:name w:val="header"/>
    <w:basedOn w:val="Normalny"/>
    <w:link w:val="NagwekZnak"/>
    <w:rsid w:val="008A68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8A68AA"/>
    <w:rPr>
      <w:i/>
      <w:iCs/>
    </w:rPr>
  </w:style>
  <w:style w:type="paragraph" w:styleId="Stopka">
    <w:name w:val="footer"/>
    <w:basedOn w:val="Normalny"/>
    <w:link w:val="StopkaZnak"/>
    <w:uiPriority w:val="99"/>
    <w:rsid w:val="008A68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A68AA"/>
    <w:rPr>
      <w:i/>
      <w:iCs/>
    </w:rPr>
  </w:style>
  <w:style w:type="paragraph" w:styleId="Tekstprzypisudolnego">
    <w:name w:val="footnote text"/>
    <w:basedOn w:val="Normalny"/>
    <w:link w:val="TekstprzypisudolnegoZnak"/>
    <w:rsid w:val="00E72908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E72908"/>
    <w:rPr>
      <w:i/>
      <w:iCs/>
    </w:rPr>
  </w:style>
  <w:style w:type="character" w:styleId="Odwoanieprzypisudolnego">
    <w:name w:val="footnote reference"/>
    <w:rsid w:val="00E729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7C2DE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E5F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E5FF7"/>
    <w:rPr>
      <w:rFonts w:ascii="Tahoma" w:hAnsi="Tahoma" w:cs="Tahoma"/>
      <w:i/>
      <w:iCs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61C6B"/>
    <w:rPr>
      <w:rFonts w:asciiTheme="majorHAnsi" w:eastAsiaTheme="majorEastAsia" w:hAnsiTheme="majorHAnsi" w:cstheme="majorBidi"/>
      <w:caps/>
      <w:sz w:val="36"/>
      <w:szCs w:val="36"/>
    </w:rPr>
  </w:style>
  <w:style w:type="paragraph" w:styleId="Tytu">
    <w:name w:val="Title"/>
    <w:basedOn w:val="Normalny"/>
    <w:next w:val="Normalny"/>
    <w:link w:val="TytuZnak"/>
    <w:uiPriority w:val="10"/>
    <w:qFormat/>
    <w:rsid w:val="00A61C6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A61C6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styleId="Pogrubienie">
    <w:name w:val="Strong"/>
    <w:basedOn w:val="Domylnaczcionkaakapitu"/>
    <w:uiPriority w:val="22"/>
    <w:qFormat/>
    <w:rsid w:val="00A61C6B"/>
    <w:rPr>
      <w:b/>
      <w:bCs/>
    </w:rPr>
  </w:style>
  <w:style w:type="character" w:styleId="Uwydatnienie">
    <w:name w:val="Emphasis"/>
    <w:basedOn w:val="Domylnaczcionkaakapitu"/>
    <w:uiPriority w:val="20"/>
    <w:qFormat/>
    <w:rsid w:val="00A61C6B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C6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C6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C6B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C6B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C6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C6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C6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C6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61C6B"/>
    <w:pPr>
      <w:spacing w:line="240" w:lineRule="auto"/>
    </w:pPr>
    <w:rPr>
      <w:b/>
      <w:bCs/>
      <w:smallCaps/>
      <w:color w:val="595959" w:themeColor="text1" w:themeTint="A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C6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C6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Bezodstpw">
    <w:name w:val="No Spacing"/>
    <w:uiPriority w:val="1"/>
    <w:qFormat/>
    <w:rsid w:val="00A61C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61C6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A61C6B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C6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C6B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A61C6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A61C6B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61C6B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61C6B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A61C6B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1C6B"/>
    <w:pPr>
      <w:outlineLvl w:val="9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C7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7ADA-313A-4CEC-B735-D45ACEC7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1620</Words>
  <Characters>10792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Starostwo Powiatowe w Pszczynie</Company>
  <LinksUpToDate>false</LinksUpToDate>
  <CharactersWithSpaces>12388</CharactersWithSpaces>
  <SharedDoc>false</SharedDoc>
  <HLinks>
    <vt:vector size="30" baseType="variant">
      <vt:variant>
        <vt:i4>2490425</vt:i4>
      </vt:variant>
      <vt:variant>
        <vt:i4>12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  <vt:variant>
        <vt:i4>2490425</vt:i4>
      </vt:variant>
      <vt:variant>
        <vt:i4>9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http://www.bip.powiat.pszczyna.pl/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Dopieralska.Marcela</dc:creator>
  <cp:keywords/>
  <cp:lastModifiedBy>Jadwiga Studzieńska</cp:lastModifiedBy>
  <cp:revision>15</cp:revision>
  <cp:lastPrinted>2018-08-28T11:29:00Z</cp:lastPrinted>
  <dcterms:created xsi:type="dcterms:W3CDTF">2020-10-08T07:17:00Z</dcterms:created>
  <dcterms:modified xsi:type="dcterms:W3CDTF">2022-10-19T09:08:00Z</dcterms:modified>
</cp:coreProperties>
</file>