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4C584D" w:rsidRPr="00770B53" w14:paraId="6D976795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414F1C3" w14:textId="77777777" w:rsidR="00A77B3E" w:rsidRPr="00770B53" w:rsidRDefault="00000000">
            <w:pPr>
              <w:ind w:left="5669"/>
              <w:jc w:val="left"/>
              <w:rPr>
                <w:rFonts w:ascii="Arial" w:hAnsi="Arial" w:cs="Arial"/>
                <w:b/>
                <w:i/>
                <w:szCs w:val="22"/>
                <w:u w:val="thick"/>
              </w:rPr>
            </w:pPr>
            <w:r w:rsidRPr="00770B53">
              <w:rPr>
                <w:rFonts w:ascii="Arial" w:hAnsi="Arial" w:cs="Arial"/>
                <w:b/>
                <w:i/>
                <w:szCs w:val="22"/>
                <w:u w:val="thick"/>
              </w:rPr>
              <w:t>Projekt</w:t>
            </w:r>
          </w:p>
          <w:p w14:paraId="128BB5B6" w14:textId="77777777" w:rsidR="00A77B3E" w:rsidRPr="00770B53" w:rsidRDefault="00A77B3E">
            <w:pPr>
              <w:ind w:left="5669"/>
              <w:jc w:val="left"/>
              <w:rPr>
                <w:rFonts w:ascii="Arial" w:hAnsi="Arial" w:cs="Arial"/>
                <w:b/>
                <w:i/>
                <w:szCs w:val="22"/>
                <w:u w:val="thick"/>
              </w:rPr>
            </w:pPr>
          </w:p>
          <w:p w14:paraId="14C6C1DD" w14:textId="77777777" w:rsidR="00A77B3E" w:rsidRPr="00770B53" w:rsidRDefault="00000000">
            <w:pPr>
              <w:ind w:left="5669"/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z dnia  4 października 2022 r.</w:t>
            </w:r>
          </w:p>
          <w:p w14:paraId="2807FE59" w14:textId="77777777" w:rsidR="00A77B3E" w:rsidRPr="00770B53" w:rsidRDefault="00000000">
            <w:pPr>
              <w:ind w:left="5669"/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Zatwierdzony przez .........................</w:t>
            </w:r>
          </w:p>
          <w:p w14:paraId="55B5659C" w14:textId="77777777" w:rsidR="00A77B3E" w:rsidRPr="00770B53" w:rsidRDefault="00A77B3E">
            <w:pPr>
              <w:ind w:left="5669"/>
              <w:jc w:val="left"/>
              <w:rPr>
                <w:rFonts w:ascii="Arial" w:hAnsi="Arial" w:cs="Arial"/>
                <w:szCs w:val="22"/>
              </w:rPr>
            </w:pPr>
          </w:p>
          <w:p w14:paraId="2B08043D" w14:textId="77777777" w:rsidR="00A77B3E" w:rsidRPr="00770B53" w:rsidRDefault="00A77B3E">
            <w:pPr>
              <w:ind w:left="5669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46DADA5" w14:textId="77777777" w:rsidR="00A77B3E" w:rsidRPr="00770B53" w:rsidRDefault="00A77B3E">
      <w:pPr>
        <w:rPr>
          <w:rFonts w:ascii="Arial" w:hAnsi="Arial" w:cs="Arial"/>
          <w:szCs w:val="22"/>
        </w:rPr>
      </w:pPr>
    </w:p>
    <w:p w14:paraId="5EAB9025" w14:textId="77777777" w:rsidR="00A77B3E" w:rsidRPr="00770B53" w:rsidRDefault="00000000">
      <w:pPr>
        <w:jc w:val="center"/>
        <w:rPr>
          <w:rFonts w:ascii="Arial" w:hAnsi="Arial" w:cs="Arial"/>
          <w:b/>
          <w:caps/>
          <w:szCs w:val="22"/>
        </w:rPr>
      </w:pPr>
      <w:r w:rsidRPr="00770B53">
        <w:rPr>
          <w:rFonts w:ascii="Arial" w:hAnsi="Arial" w:cs="Arial"/>
          <w:b/>
          <w:caps/>
          <w:szCs w:val="22"/>
        </w:rPr>
        <w:t>Uchwała Nr ....................</w:t>
      </w:r>
      <w:r w:rsidRPr="00770B53">
        <w:rPr>
          <w:rFonts w:ascii="Arial" w:hAnsi="Arial" w:cs="Arial"/>
          <w:b/>
          <w:caps/>
          <w:szCs w:val="22"/>
        </w:rPr>
        <w:br/>
        <w:t>Rady Powiatu Pszczyńskiego</w:t>
      </w:r>
    </w:p>
    <w:p w14:paraId="76C5C949" w14:textId="77777777" w:rsidR="00A77B3E" w:rsidRPr="00770B53" w:rsidRDefault="00000000">
      <w:pPr>
        <w:spacing w:before="280" w:after="280"/>
        <w:jc w:val="center"/>
        <w:rPr>
          <w:rFonts w:ascii="Arial" w:hAnsi="Arial" w:cs="Arial"/>
          <w:b/>
          <w:caps/>
          <w:szCs w:val="22"/>
        </w:rPr>
      </w:pPr>
      <w:r w:rsidRPr="00770B53">
        <w:rPr>
          <w:rFonts w:ascii="Arial" w:hAnsi="Arial" w:cs="Arial"/>
          <w:szCs w:val="22"/>
        </w:rPr>
        <w:t>z dnia .................... 2022 r.</w:t>
      </w:r>
    </w:p>
    <w:p w14:paraId="1CC7DA4D" w14:textId="77777777" w:rsidR="00A77B3E" w:rsidRPr="00770B53" w:rsidRDefault="00000000">
      <w:pPr>
        <w:keepNext/>
        <w:spacing w:after="480"/>
        <w:jc w:val="center"/>
        <w:rPr>
          <w:rFonts w:ascii="Arial" w:hAnsi="Arial" w:cs="Arial"/>
          <w:szCs w:val="22"/>
        </w:rPr>
      </w:pPr>
      <w:r w:rsidRPr="00770B53">
        <w:rPr>
          <w:rFonts w:ascii="Arial" w:hAnsi="Arial" w:cs="Arial"/>
          <w:b/>
          <w:szCs w:val="22"/>
        </w:rPr>
        <w:t>w 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14:paraId="3A0E7B4A" w14:textId="77777777" w:rsidR="00A77B3E" w:rsidRPr="00770B53" w:rsidRDefault="00000000">
      <w:pPr>
        <w:keepLines/>
        <w:spacing w:before="120" w:after="120"/>
        <w:ind w:firstLine="227"/>
        <w:rPr>
          <w:rFonts w:ascii="Arial" w:hAnsi="Arial" w:cs="Arial"/>
          <w:szCs w:val="22"/>
        </w:rPr>
      </w:pPr>
      <w:r w:rsidRPr="00770B53">
        <w:rPr>
          <w:rFonts w:ascii="Arial" w:hAnsi="Arial" w:cs="Arial"/>
          <w:szCs w:val="22"/>
        </w:rPr>
        <w:t>Na podstawie art. 12 pkt 11 ustawy z dnia 5 czerwca 1998 r. o samorządzie powiatowym (t. j. Dz. U. z 2022 r., poz. 1526), art. 30 ust. 6 i ust. 6a w związku z art. 91d pkt 1 ustawy z dnia 26 stycznia 1982 r. Karta Nauczyciela (t. j. Dz. U. z 2021 r., poz. 1762 z </w:t>
      </w:r>
      <w:proofErr w:type="spellStart"/>
      <w:r w:rsidRPr="00770B53">
        <w:rPr>
          <w:rFonts w:ascii="Arial" w:hAnsi="Arial" w:cs="Arial"/>
          <w:szCs w:val="22"/>
        </w:rPr>
        <w:t>późn</w:t>
      </w:r>
      <w:proofErr w:type="spellEnd"/>
      <w:r w:rsidRPr="00770B53">
        <w:rPr>
          <w:rFonts w:ascii="Arial" w:hAnsi="Arial" w:cs="Arial"/>
          <w:szCs w:val="22"/>
        </w:rPr>
        <w:t>. zm.)</w:t>
      </w:r>
    </w:p>
    <w:p w14:paraId="589C8C04" w14:textId="77777777" w:rsidR="00A77B3E" w:rsidRPr="00770B53" w:rsidRDefault="00000000">
      <w:pPr>
        <w:spacing w:before="120" w:after="120"/>
        <w:jc w:val="center"/>
        <w:rPr>
          <w:rFonts w:ascii="Arial" w:hAnsi="Arial" w:cs="Arial"/>
          <w:b/>
          <w:szCs w:val="22"/>
        </w:rPr>
      </w:pPr>
      <w:r w:rsidRPr="00770B53">
        <w:rPr>
          <w:rFonts w:ascii="Arial" w:hAnsi="Arial" w:cs="Arial"/>
          <w:b/>
          <w:szCs w:val="22"/>
        </w:rPr>
        <w:t>Rada Powiatu</w:t>
      </w:r>
      <w:r w:rsidRPr="00770B53">
        <w:rPr>
          <w:rFonts w:ascii="Arial" w:hAnsi="Arial" w:cs="Arial"/>
          <w:b/>
          <w:szCs w:val="22"/>
        </w:rPr>
        <w:br/>
        <w:t>uchwala:</w:t>
      </w:r>
    </w:p>
    <w:p w14:paraId="08B44FE5" w14:textId="77777777" w:rsidR="00A77B3E" w:rsidRPr="00770B53" w:rsidRDefault="00000000">
      <w:pPr>
        <w:keepLines/>
        <w:spacing w:before="120" w:after="120"/>
        <w:rPr>
          <w:rFonts w:ascii="Arial" w:hAnsi="Arial" w:cs="Arial"/>
          <w:szCs w:val="22"/>
        </w:rPr>
      </w:pPr>
      <w:r w:rsidRPr="00770B53">
        <w:rPr>
          <w:rFonts w:ascii="Arial" w:hAnsi="Arial" w:cs="Arial"/>
          <w:b/>
          <w:szCs w:val="22"/>
        </w:rPr>
        <w:t>§ 1. </w:t>
      </w:r>
      <w:r w:rsidRPr="00770B53">
        <w:rPr>
          <w:rFonts w:ascii="Arial" w:hAnsi="Arial" w:cs="Arial"/>
          <w:szCs w:val="22"/>
        </w:rPr>
        <w:t>W załączniku do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 (Dz. Urz. Woj. Śl. z 2018 r., poz. 2400 z </w:t>
      </w:r>
      <w:proofErr w:type="spellStart"/>
      <w:r w:rsidRPr="00770B53">
        <w:rPr>
          <w:rFonts w:ascii="Arial" w:hAnsi="Arial" w:cs="Arial"/>
          <w:szCs w:val="22"/>
        </w:rPr>
        <w:t>późn</w:t>
      </w:r>
      <w:proofErr w:type="spellEnd"/>
      <w:r w:rsidRPr="00770B53">
        <w:rPr>
          <w:rFonts w:ascii="Arial" w:hAnsi="Arial" w:cs="Arial"/>
          <w:szCs w:val="22"/>
        </w:rPr>
        <w:t>. zm.), wprowadzić zmiany polegające na tym że:</w:t>
      </w:r>
    </w:p>
    <w:p w14:paraId="0869C0E3" w14:textId="77777777" w:rsidR="00A77B3E" w:rsidRPr="00770B53" w:rsidRDefault="00000000">
      <w:pPr>
        <w:spacing w:before="120" w:after="120"/>
        <w:ind w:left="340"/>
        <w:rPr>
          <w:rFonts w:ascii="Arial" w:hAnsi="Arial" w:cs="Arial"/>
          <w:szCs w:val="22"/>
        </w:rPr>
      </w:pPr>
      <w:r w:rsidRPr="00770B53">
        <w:rPr>
          <w:rFonts w:ascii="Arial" w:hAnsi="Arial" w:cs="Arial"/>
          <w:szCs w:val="22"/>
        </w:rPr>
        <w:t>1) § 4 ust. 1 otrzymuje brzmienie: „Nauczycielowi, któremu powierzono stanowisko dyrektora szkoły lub wicedyrektora szkoły albo inne stanowisko kierownicze przewidziane w statucie szkoły, przysługuje dodatek funkcyjny w wysokości ustalonej w granicy stawek określonych w 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18"/>
        <w:gridCol w:w="4034"/>
      </w:tblGrid>
      <w:tr w:rsidR="004C584D" w:rsidRPr="00770B53" w14:paraId="09B088B2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197CE2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proofErr w:type="spellStart"/>
            <w:r w:rsidRPr="00770B53">
              <w:rPr>
                <w:rFonts w:ascii="Arial" w:hAnsi="Arial" w:cs="Arial"/>
                <w:szCs w:val="22"/>
              </w:rPr>
              <w:t>Lp</w:t>
            </w:r>
            <w:proofErr w:type="spellEnd"/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D8E1B0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Stanowisko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6F2E2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Wysokość dodatku funkcyjnego (miesięcznie w złotych)</w:t>
            </w:r>
          </w:p>
        </w:tc>
      </w:tr>
      <w:tr w:rsidR="004C584D" w:rsidRPr="00770B53" w14:paraId="4C2F1DB3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78B7CE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303AF2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Dyrektor szkoły, zespołu szkół liczących:</w:t>
            </w:r>
          </w:p>
          <w:p w14:paraId="735218F9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- do 15 oddziałów,</w:t>
            </w:r>
          </w:p>
          <w:p w14:paraId="2F94F81A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- od 16 do 30 oddziałów,</w:t>
            </w:r>
          </w:p>
          <w:p w14:paraId="00FEC9CD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- od 31 oddziałów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907478" w14:textId="77777777" w:rsidR="00A77B3E" w:rsidRPr="00770B53" w:rsidRDefault="00A77B3E">
            <w:pPr>
              <w:jc w:val="left"/>
              <w:rPr>
                <w:rFonts w:ascii="Arial" w:hAnsi="Arial" w:cs="Arial"/>
                <w:szCs w:val="22"/>
              </w:rPr>
            </w:pPr>
          </w:p>
          <w:p w14:paraId="45D105DF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1100 - 3000</w:t>
            </w:r>
          </w:p>
          <w:p w14:paraId="7EDB1EFD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1600 - 4000</w:t>
            </w:r>
          </w:p>
          <w:p w14:paraId="3740CE17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2100 - 4500</w:t>
            </w:r>
          </w:p>
        </w:tc>
      </w:tr>
      <w:tr w:rsidR="004C584D" w:rsidRPr="00770B53" w14:paraId="4B1EDD61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33198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E27EB2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Dyrektor Powiatowego Ogniska Pracy Pozaszkolnej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232A69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1800</w:t>
            </w:r>
          </w:p>
        </w:tc>
      </w:tr>
      <w:tr w:rsidR="004C584D" w:rsidRPr="00770B53" w14:paraId="582879DF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1FA6E7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2F5DD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Dyrektor Poradni Psychologiczno-Pedagogicznej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AEE233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2400</w:t>
            </w:r>
          </w:p>
        </w:tc>
      </w:tr>
      <w:tr w:rsidR="004C584D" w:rsidRPr="00770B53" w14:paraId="6BB95942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83475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613B2E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Wicedyrektor szkoły, zespołu szkół liczących:</w:t>
            </w:r>
          </w:p>
          <w:p w14:paraId="052822EA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- do 15 oddziałów,</w:t>
            </w:r>
          </w:p>
          <w:p w14:paraId="6FD01E42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- od 16 do 30 oddziałów,</w:t>
            </w:r>
          </w:p>
          <w:p w14:paraId="1E25AD1C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- od 31 oddziałów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6ECAA3" w14:textId="77777777" w:rsidR="00A77B3E" w:rsidRPr="00770B53" w:rsidRDefault="00A77B3E">
            <w:pPr>
              <w:jc w:val="left"/>
              <w:rPr>
                <w:rFonts w:ascii="Arial" w:hAnsi="Arial" w:cs="Arial"/>
                <w:szCs w:val="22"/>
              </w:rPr>
            </w:pPr>
          </w:p>
          <w:p w14:paraId="0360A34A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600 - 1400</w:t>
            </w:r>
          </w:p>
          <w:p w14:paraId="2D64F9B8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1100 - 1900</w:t>
            </w:r>
          </w:p>
          <w:p w14:paraId="15CCC54A" w14:textId="77777777" w:rsidR="004C584D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1400 - 2500</w:t>
            </w:r>
          </w:p>
        </w:tc>
      </w:tr>
      <w:tr w:rsidR="004C584D" w:rsidRPr="00770B53" w14:paraId="02DF2E43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A22DB7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C09F52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Wicedyrektor Poradni Psychologiczno-Pedagogicznej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ACDE77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600 - 1800</w:t>
            </w:r>
          </w:p>
        </w:tc>
      </w:tr>
      <w:tr w:rsidR="004C584D" w:rsidRPr="00770B53" w14:paraId="6176AD1B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FE6834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06A25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Kierownik Centrum Kształcenia Ustawicznego, Kierownik Warsztatu Szkolnego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4D11A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600 - 1500</w:t>
            </w:r>
          </w:p>
        </w:tc>
      </w:tr>
      <w:tr w:rsidR="004C584D" w:rsidRPr="00770B53" w14:paraId="4011965B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DBDCC5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B143FD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Kierownik Internatu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8A1343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500 - 1400</w:t>
            </w:r>
          </w:p>
        </w:tc>
      </w:tr>
      <w:tr w:rsidR="004C584D" w:rsidRPr="00770B53" w14:paraId="2369961D" w14:textId="77777777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C1F08E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lastRenderedPageBreak/>
              <w:t>8.</w:t>
            </w:r>
          </w:p>
        </w:tc>
        <w:tc>
          <w:tcPr>
            <w:tcW w:w="52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66D14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Kierownik Szkolenia Praktycznego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03448D" w14:textId="77777777" w:rsidR="00A77B3E" w:rsidRPr="00770B53" w:rsidRDefault="00000000">
            <w:pPr>
              <w:jc w:val="left"/>
              <w:rPr>
                <w:rFonts w:ascii="Arial" w:hAnsi="Arial" w:cs="Arial"/>
                <w:szCs w:val="22"/>
              </w:rPr>
            </w:pPr>
            <w:r w:rsidRPr="00770B53">
              <w:rPr>
                <w:rFonts w:ascii="Arial" w:hAnsi="Arial" w:cs="Arial"/>
                <w:szCs w:val="22"/>
              </w:rPr>
              <w:t>500 - 1800</w:t>
            </w:r>
          </w:p>
        </w:tc>
      </w:tr>
    </w:tbl>
    <w:p w14:paraId="24B0958D" w14:textId="77777777" w:rsidR="00A77B3E" w:rsidRPr="00770B53" w:rsidRDefault="00000000">
      <w:pPr>
        <w:spacing w:before="120" w:after="120"/>
        <w:ind w:left="340"/>
        <w:rPr>
          <w:rFonts w:ascii="Arial" w:hAnsi="Arial" w:cs="Arial"/>
          <w:szCs w:val="22"/>
        </w:rPr>
      </w:pPr>
      <w:r w:rsidRPr="00770B53">
        <w:rPr>
          <w:rFonts w:ascii="Arial" w:hAnsi="Arial" w:cs="Arial"/>
          <w:szCs w:val="22"/>
        </w:rPr>
        <w:t>2) § 4 ust. 4 pkt 2 otrzymuje brzmienie: „2) sprawowanie funkcji opiekuna stażu - w wysokości 100 złotych miesięcznie za opiekę nad jednym nauczycielem”,</w:t>
      </w:r>
    </w:p>
    <w:p w14:paraId="256612D9" w14:textId="77777777" w:rsidR="00A77B3E" w:rsidRPr="00770B53" w:rsidRDefault="00000000">
      <w:pPr>
        <w:spacing w:before="120" w:after="120"/>
        <w:ind w:left="340"/>
        <w:rPr>
          <w:rFonts w:ascii="Arial" w:hAnsi="Arial" w:cs="Arial"/>
          <w:szCs w:val="22"/>
        </w:rPr>
      </w:pPr>
      <w:r w:rsidRPr="00770B53">
        <w:rPr>
          <w:rFonts w:ascii="Arial" w:hAnsi="Arial" w:cs="Arial"/>
          <w:szCs w:val="22"/>
        </w:rPr>
        <w:t>3) w § 4 ust. 4 dodaje się pkt 4 o treści: „4) sprawowanie funkcji mentora - w wysokości 100 złotych miesięcznie za opiekę nad jednym nauczycielem”.</w:t>
      </w:r>
    </w:p>
    <w:p w14:paraId="57EDD364" w14:textId="77777777" w:rsidR="00A77B3E" w:rsidRPr="00770B53" w:rsidRDefault="00000000">
      <w:pPr>
        <w:keepLines/>
        <w:spacing w:before="120" w:after="120"/>
        <w:rPr>
          <w:rFonts w:ascii="Arial" w:hAnsi="Arial" w:cs="Arial"/>
          <w:szCs w:val="22"/>
        </w:rPr>
      </w:pPr>
      <w:r w:rsidRPr="00770B53">
        <w:rPr>
          <w:rFonts w:ascii="Arial" w:hAnsi="Arial" w:cs="Arial"/>
          <w:b/>
          <w:szCs w:val="22"/>
        </w:rPr>
        <w:t>§ 2. </w:t>
      </w:r>
      <w:r w:rsidRPr="00770B53">
        <w:rPr>
          <w:rFonts w:ascii="Arial" w:hAnsi="Arial" w:cs="Arial"/>
          <w:szCs w:val="22"/>
        </w:rPr>
        <w:t>Wykonanie uchwały powierzyć Zarządowi Powiatu.</w:t>
      </w:r>
    </w:p>
    <w:p w14:paraId="59D384E2" w14:textId="77777777" w:rsidR="00A77B3E" w:rsidRPr="00770B53" w:rsidRDefault="00000000">
      <w:pPr>
        <w:keepLines/>
        <w:spacing w:before="120" w:after="120"/>
        <w:rPr>
          <w:rFonts w:ascii="Arial" w:hAnsi="Arial" w:cs="Arial"/>
          <w:szCs w:val="22"/>
        </w:rPr>
        <w:sectPr w:rsidR="00A77B3E" w:rsidRPr="00770B53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770B53">
        <w:rPr>
          <w:rFonts w:ascii="Arial" w:hAnsi="Arial" w:cs="Arial"/>
          <w:b/>
          <w:szCs w:val="22"/>
        </w:rPr>
        <w:t>§ 3. </w:t>
      </w:r>
      <w:r w:rsidRPr="00770B53">
        <w:rPr>
          <w:rFonts w:ascii="Arial" w:hAnsi="Arial" w:cs="Arial"/>
          <w:szCs w:val="22"/>
        </w:rPr>
        <w:t>Uchwała wchodzi w życie po upływie 14 dni od dnia ogłoszenia w Dzienniku Urzędowym Województwa Śląskiego.</w:t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  <w:r w:rsidRPr="00770B53">
        <w:rPr>
          <w:rFonts w:ascii="Arial" w:hAnsi="Arial" w:cs="Arial"/>
          <w:szCs w:val="22"/>
        </w:rPr>
        <w:tab/>
      </w:r>
    </w:p>
    <w:p w14:paraId="229DBEF9" w14:textId="77777777" w:rsidR="004C584D" w:rsidRPr="00770B53" w:rsidRDefault="004C584D">
      <w:pPr>
        <w:jc w:val="left"/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</w:p>
    <w:p w14:paraId="18B42D60" w14:textId="77777777" w:rsidR="004C584D" w:rsidRPr="00770B53" w:rsidRDefault="00000000">
      <w:pPr>
        <w:spacing w:line="360" w:lineRule="auto"/>
        <w:jc w:val="center"/>
        <w:rPr>
          <w:rFonts w:ascii="Arial" w:hAnsi="Arial" w:cs="Arial"/>
          <w:b/>
          <w:caps/>
          <w:color w:val="000000"/>
          <w:szCs w:val="22"/>
          <w:shd w:val="clear" w:color="auto" w:fill="FFFFFF"/>
          <w:lang w:val="x-none" w:eastAsia="en-US" w:bidi="ar-SA"/>
        </w:rPr>
      </w:pPr>
      <w:r w:rsidRPr="00770B53">
        <w:rPr>
          <w:rFonts w:ascii="Arial" w:hAnsi="Arial" w:cs="Arial"/>
          <w:b/>
          <w:caps/>
          <w:color w:val="000000"/>
          <w:szCs w:val="22"/>
          <w:shd w:val="clear" w:color="auto" w:fill="FFFFFF"/>
          <w:lang w:val="x-none" w:eastAsia="en-US" w:bidi="ar-SA"/>
        </w:rPr>
        <w:t>uzasadnienie</w:t>
      </w:r>
    </w:p>
    <w:p w14:paraId="533D8A53" w14:textId="77777777" w:rsidR="004C584D" w:rsidRPr="00770B53" w:rsidRDefault="004C584D">
      <w:pPr>
        <w:spacing w:line="360" w:lineRule="auto"/>
        <w:rPr>
          <w:rFonts w:ascii="Arial" w:hAnsi="Arial" w:cs="Arial"/>
          <w:color w:val="000000"/>
          <w:szCs w:val="22"/>
          <w:shd w:val="clear" w:color="auto" w:fill="FFFFFF"/>
        </w:rPr>
      </w:pPr>
    </w:p>
    <w:p w14:paraId="7AF072CE" w14:textId="77777777" w:rsidR="004C584D" w:rsidRPr="00770B53" w:rsidRDefault="00000000" w:rsidP="00770B53">
      <w:pPr>
        <w:ind w:firstLine="720"/>
        <w:jc w:val="left"/>
        <w:rPr>
          <w:rFonts w:ascii="Arial" w:hAnsi="Arial" w:cs="Arial"/>
          <w:color w:val="000000"/>
          <w:szCs w:val="22"/>
          <w:shd w:val="clear" w:color="auto" w:fill="FFFFFF"/>
        </w:rPr>
      </w:pPr>
      <w:r w:rsidRPr="00770B53">
        <w:rPr>
          <w:rFonts w:ascii="Arial" w:hAnsi="Arial" w:cs="Arial"/>
          <w:color w:val="000000"/>
          <w:szCs w:val="22"/>
          <w:shd w:val="clear" w:color="auto" w:fill="FFFFFF"/>
        </w:rPr>
        <w:t>Ustawa z dnia 5 sierpnia 2022 r. o zmianie ustawy – Karta Nauczyciela oraz niektórych innych ustaw (Dz.U. z 2022 r., poz. 1730) z dniem 1 września 2022 r.  wprowadziła zmiany m.in. poprzez dodanie w art. 6a ust. 5 punktu 5, w którym ustawodawca wskazał, iż „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>w przypadku nauczyciela odbywającego przygotowanie do zawodu nauczyciela lub dodatkowe przygotowanie do zawodu nauczyciela - zasięga opinii mentora”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7571552C" w14:textId="77777777" w:rsidR="004C584D" w:rsidRPr="00770B53" w:rsidRDefault="00000000" w:rsidP="00770B53">
      <w:pPr>
        <w:jc w:val="left"/>
        <w:rPr>
          <w:rFonts w:ascii="Arial" w:hAnsi="Arial" w:cs="Arial"/>
          <w:color w:val="000000"/>
          <w:szCs w:val="22"/>
          <w:shd w:val="clear" w:color="auto" w:fill="FFFFFF"/>
        </w:rPr>
      </w:pPr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Zmianę wprowadzono również do rozporządzenia Ministra Edukacji Narodowej i Sportu z dnia 31 stycznia 2005 r. 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>w sprawie wysokości minimalnych stawek wynagrodzenia zasadniczego nauczycieli, ogólnych warunków przyznawania dodatków do wynagrodzenia zasadniczego oraz wynagradzania za pracę w dniu wolnym od pracy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 (</w:t>
      </w:r>
      <w:proofErr w:type="spellStart"/>
      <w:r w:rsidRPr="00770B53">
        <w:rPr>
          <w:rFonts w:ascii="Arial" w:hAnsi="Arial" w:cs="Arial"/>
          <w:color w:val="000000"/>
          <w:szCs w:val="22"/>
          <w:shd w:val="clear" w:color="auto" w:fill="FFFFFF"/>
        </w:rPr>
        <w:t>t.j</w:t>
      </w:r>
      <w:proofErr w:type="spellEnd"/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. Dz.U. z 2014 r., poz. 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>416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 z </w:t>
      </w:r>
      <w:proofErr w:type="spellStart"/>
      <w:r w:rsidRPr="00770B53">
        <w:rPr>
          <w:rFonts w:ascii="Arial" w:hAnsi="Arial" w:cs="Arial"/>
          <w:color w:val="000000"/>
          <w:szCs w:val="22"/>
          <w:shd w:val="clear" w:color="auto" w:fill="FFFFFF"/>
        </w:rPr>
        <w:t>późn</w:t>
      </w:r>
      <w:proofErr w:type="spellEnd"/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. zm.) poprzez dodanie zapisu uwzględniającego przyznanie dodatku funkcyjnego nauczycielowi, któremu powierzono sprawowanie funkcji mentora. </w:t>
      </w:r>
    </w:p>
    <w:p w14:paraId="17DD816E" w14:textId="77777777" w:rsidR="004C584D" w:rsidRPr="00770B53" w:rsidRDefault="00000000" w:rsidP="00770B53">
      <w:pPr>
        <w:ind w:firstLine="227"/>
        <w:jc w:val="left"/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  <w:r w:rsidRPr="00770B53">
        <w:rPr>
          <w:rFonts w:ascii="Arial" w:hAnsi="Arial" w:cs="Arial"/>
          <w:color w:val="000000"/>
          <w:szCs w:val="22"/>
          <w:shd w:val="clear" w:color="auto" w:fill="FFFFFF"/>
        </w:rPr>
        <w:t>W Regulaminie wynagradzania proponuje się również zmiany w tabeli  dodatków funkcyjnych dla dyrektorów i kierowników.</w:t>
      </w:r>
    </w:p>
    <w:p w14:paraId="27BB29F6" w14:textId="77777777" w:rsidR="004C584D" w:rsidRPr="00770B53" w:rsidRDefault="00000000" w:rsidP="00770B53">
      <w:pPr>
        <w:keepLines/>
        <w:spacing w:before="120" w:after="120"/>
        <w:ind w:firstLine="227"/>
        <w:jc w:val="left"/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Projekt uchwały 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>po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dlega 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 xml:space="preserve"> 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>konsultacjom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 xml:space="preserve"> z organizacjami i podmiotami, o których mowa w art. 3 ust. 3 ustawy o działalności pożytku publicznego i o wolontariacie oraz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770B53"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  <w:t>uzgodnieniu ze związkami zawodowymi zrzeszającymi nauczycieli</w:t>
      </w:r>
      <w:r w:rsidRPr="00770B53">
        <w:rPr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52458367" w14:textId="77777777" w:rsidR="004C584D" w:rsidRPr="00770B53" w:rsidRDefault="004C584D">
      <w:pPr>
        <w:rPr>
          <w:rFonts w:ascii="Arial" w:hAnsi="Arial" w:cs="Arial"/>
          <w:color w:val="000000"/>
          <w:szCs w:val="22"/>
          <w:shd w:val="clear" w:color="auto" w:fill="FFFFFF"/>
          <w:lang w:val="x-none" w:eastAsia="en-US" w:bidi="ar-SA"/>
        </w:rPr>
      </w:pPr>
    </w:p>
    <w:sectPr w:rsidR="004C584D" w:rsidRPr="00770B53">
      <w:footerReference w:type="default" r:id="rId7"/>
      <w:pgSz w:w="11907" w:h="16839" w:code="9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A2E7" w14:textId="77777777" w:rsidR="00FD4BA0" w:rsidRDefault="00FD4BA0">
      <w:r>
        <w:separator/>
      </w:r>
    </w:p>
  </w:endnote>
  <w:endnote w:type="continuationSeparator" w:id="0">
    <w:p w14:paraId="2A685F94" w14:textId="77777777" w:rsidR="00FD4BA0" w:rsidRDefault="00FD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C584D" w14:paraId="1B2F1E8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CB0C832" w14:textId="77777777" w:rsidR="004C58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8849031A-21EE-45F8-836D-F02823F28359.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4FD0ED7" w14:textId="77777777" w:rsidR="004C584D" w:rsidRDefault="004C584D">
          <w:pPr>
            <w:jc w:val="right"/>
            <w:rPr>
              <w:sz w:val="18"/>
            </w:rPr>
          </w:pPr>
        </w:p>
      </w:tc>
    </w:tr>
  </w:tbl>
  <w:p w14:paraId="79B210E1" w14:textId="77777777" w:rsidR="004C584D" w:rsidRDefault="004C584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4C584D" w14:paraId="0DC723BA" w14:textId="77777777">
      <w:tc>
        <w:tcPr>
          <w:tcW w:w="604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3499DA" w14:textId="77777777" w:rsidR="004C584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8849031A-21EE-45F8-836D-F02823F28359. Projekt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FF28A6" w14:textId="77777777" w:rsidR="004C584D" w:rsidRDefault="004C584D">
          <w:pPr>
            <w:jc w:val="right"/>
            <w:rPr>
              <w:sz w:val="18"/>
            </w:rPr>
          </w:pPr>
        </w:p>
      </w:tc>
    </w:tr>
  </w:tbl>
  <w:p w14:paraId="2BB24B9F" w14:textId="77777777" w:rsidR="004C584D" w:rsidRDefault="004C584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715D" w14:textId="77777777" w:rsidR="00FD4BA0" w:rsidRDefault="00FD4BA0">
      <w:r>
        <w:separator/>
      </w:r>
    </w:p>
  </w:footnote>
  <w:footnote w:type="continuationSeparator" w:id="0">
    <w:p w14:paraId="34BB2317" w14:textId="77777777" w:rsidR="00FD4BA0" w:rsidRDefault="00FD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73FE2"/>
    <w:rsid w:val="004C584D"/>
    <w:rsid w:val="006414A3"/>
    <w:rsid w:val="00770B53"/>
    <w:rsid w:val="00A77B3E"/>
    <w:rsid w:val="00CA2A5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500FB"/>
  <w15:docId w15:val="{E4CD06A5-F22B-4687-9DFF-078D0371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XXXIX/309/18 Rady Powiatu Pszczyńskiego z^dnia 28^marca 2018^r. w^sprawie przyjęcia regulaminu wynagradzania nauczycieli, wychowawców i^innych pracowników pedagogicznych zatrudnionych w^szkołach i^placówkach oświatowych prowadzonych przez Powiat Pszczyński</dc:subject>
  <dc:creator>Michalik.Danuta</dc:creator>
  <cp:lastModifiedBy>Danuta Michalik</cp:lastModifiedBy>
  <cp:revision>3</cp:revision>
  <dcterms:created xsi:type="dcterms:W3CDTF">2022-10-04T07:03:00Z</dcterms:created>
  <dcterms:modified xsi:type="dcterms:W3CDTF">2022-10-05T07:32:00Z</dcterms:modified>
  <cp:category>Akt prawny</cp:category>
</cp:coreProperties>
</file>