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B791" w14:textId="33AB7319" w:rsidR="00A77B3E" w:rsidRPr="008E0EEF" w:rsidRDefault="0022330A">
      <w:pPr>
        <w:keepNext/>
        <w:spacing w:before="120" w:after="120" w:line="360" w:lineRule="auto"/>
        <w:ind w:left="5315"/>
        <w:jc w:val="left"/>
        <w:rPr>
          <w:rFonts w:ascii="Arial" w:hAnsi="Arial" w:cs="Arial"/>
          <w:color w:val="FF0000"/>
          <w:sz w:val="24"/>
          <w:szCs w:val="28"/>
          <w:u w:color="000000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</w:rPr>
        <w:fldChar w:fldCharType="begin"/>
      </w:r>
      <w:r w:rsidR="007F03CA">
        <w:rPr>
          <w:rFonts w:ascii="Arial" w:hAnsi="Arial" w:cs="Arial"/>
          <w:color w:val="000000"/>
          <w:sz w:val="24"/>
          <w:szCs w:val="28"/>
          <w:u w:color="000000"/>
        </w:rPr>
        <w:fldChar w:fldCharType="separate"/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fldChar w:fldCharType="end"/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Załącznik Nr 1 do zarządzenia Nr </w:t>
      </w:r>
      <w:r w:rsidR="0028665E">
        <w:rPr>
          <w:rFonts w:ascii="Arial" w:hAnsi="Arial" w:cs="Arial"/>
          <w:color w:val="000000"/>
          <w:sz w:val="24"/>
          <w:szCs w:val="28"/>
          <w:u w:color="000000"/>
        </w:rPr>
        <w:t>30</w:t>
      </w:r>
      <w:r w:rsidR="00B57BB9">
        <w:rPr>
          <w:rFonts w:ascii="Arial" w:hAnsi="Arial" w:cs="Arial"/>
          <w:color w:val="000000"/>
          <w:sz w:val="24"/>
          <w:szCs w:val="28"/>
          <w:u w:color="000000"/>
        </w:rPr>
        <w:t>/2022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  <w:t>Starosty Pszczyńskiego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</w:r>
      <w:r w:rsidRPr="007F03CA">
        <w:rPr>
          <w:rFonts w:ascii="Arial" w:hAnsi="Arial" w:cs="Arial"/>
          <w:sz w:val="24"/>
          <w:szCs w:val="28"/>
          <w:u w:color="000000"/>
        </w:rPr>
        <w:t xml:space="preserve">z dnia </w:t>
      </w:r>
      <w:r w:rsidR="0028665E" w:rsidRPr="007F03CA">
        <w:rPr>
          <w:rFonts w:ascii="Arial" w:hAnsi="Arial" w:cs="Arial"/>
          <w:sz w:val="24"/>
          <w:szCs w:val="28"/>
          <w:u w:color="000000"/>
        </w:rPr>
        <w:t>22 sierpnia</w:t>
      </w:r>
      <w:r w:rsidR="00B57BB9" w:rsidRPr="007F03CA">
        <w:rPr>
          <w:rFonts w:ascii="Arial" w:hAnsi="Arial" w:cs="Arial"/>
          <w:sz w:val="24"/>
          <w:szCs w:val="28"/>
          <w:u w:color="000000"/>
        </w:rPr>
        <w:t xml:space="preserve"> 2022</w:t>
      </w:r>
      <w:r w:rsidRPr="007F03CA">
        <w:rPr>
          <w:rFonts w:ascii="Arial" w:hAnsi="Arial" w:cs="Arial"/>
          <w:sz w:val="24"/>
          <w:szCs w:val="28"/>
          <w:u w:color="000000"/>
        </w:rPr>
        <w:t> r.</w:t>
      </w:r>
    </w:p>
    <w:p w14:paraId="33BCE422" w14:textId="0D920ABD" w:rsidR="00A77B3E" w:rsidRPr="001C0DC5" w:rsidRDefault="0022330A">
      <w:pPr>
        <w:keepNext/>
        <w:spacing w:after="480"/>
        <w:jc w:val="center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b/>
          <w:color w:val="000000"/>
          <w:sz w:val="24"/>
          <w:szCs w:val="28"/>
          <w:u w:color="000000"/>
        </w:rPr>
        <w:t>Formularz zgłaszania uwag do projektu uchwały Rady Powiatu Pszczyńskiego w sprawie wprowadzenia zmian</w:t>
      </w:r>
      <w:r w:rsidR="00B57BB9">
        <w:rPr>
          <w:rFonts w:ascii="Arial" w:hAnsi="Arial" w:cs="Arial"/>
          <w:b/>
          <w:color w:val="000000"/>
          <w:sz w:val="24"/>
          <w:szCs w:val="28"/>
          <w:u w:color="000000"/>
        </w:rPr>
        <w:t xml:space="preserve">y </w:t>
      </w:r>
      <w:r w:rsidRPr="001C0DC5">
        <w:rPr>
          <w:rFonts w:ascii="Arial" w:hAnsi="Arial" w:cs="Arial"/>
          <w:b/>
          <w:color w:val="000000"/>
          <w:sz w:val="24"/>
          <w:szCs w:val="28"/>
          <w:u w:color="000000"/>
        </w:rPr>
        <w:t>Uchwały Nr XXXV/315/21 Rady Powiatu Pszczyńskiego z dnia 15 grudnia 2021 r. w sprawie ustalenia rozkładu godzin pracy aptek ogólnodostępnych na terenie powiatu pszczyńskiego 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EF175A" w:rsidRPr="001C0DC5" w14:paraId="14A2BC27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8B781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Dane osoby zgłaszającej uwagi do uchwały</w:t>
            </w:r>
            <w:r w:rsidRPr="001C0DC5">
              <w:rPr>
                <w:rFonts w:ascii="Arial" w:hAnsi="Arial" w:cs="Arial"/>
                <w:b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4C7D3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2BB8C931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8D71F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18785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4912F06A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B2867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9DBD3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3E7052AF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DE646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80E7B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7F904440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0E0C8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C575C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5C9757AA" w14:textId="77777777" w:rsidR="00A77B3E" w:rsidRPr="001C0DC5" w:rsidRDefault="0022330A">
      <w:pPr>
        <w:spacing w:before="120" w:after="120"/>
        <w:ind w:left="283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</w:r>
      <w:r w:rsidRPr="001C0DC5">
        <w:rPr>
          <w:rFonts w:ascii="Arial" w:hAnsi="Arial" w:cs="Arial"/>
          <w:b/>
          <w:color w:val="000000"/>
          <w:sz w:val="24"/>
          <w:szCs w:val="28"/>
          <w:u w:color="000000"/>
        </w:rPr>
        <w:t>Zgłaszane uwagi, wnioski, propozycje</w:t>
      </w:r>
      <w:r w:rsidRPr="001C0DC5">
        <w:rPr>
          <w:rFonts w:ascii="Arial" w:hAnsi="Arial" w:cs="Arial"/>
          <w:b/>
          <w:color w:val="000000"/>
          <w:sz w:val="24"/>
          <w:szCs w:val="28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EF175A" w:rsidRPr="001C0DC5" w14:paraId="140C5EF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AFDE2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A9AE0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439B2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655F4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Uzasadnienie uwagi</w:t>
            </w:r>
          </w:p>
        </w:tc>
      </w:tr>
      <w:tr w:rsidR="00EF175A" w:rsidRPr="001C0DC5" w14:paraId="04A21D8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3DDBB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E2B05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541B9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7270E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4F8546C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47F6A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8F380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26837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4E36A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199739E8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82DA9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C742D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1BCA3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E8E55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76857AE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9549C1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B4E19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FFEE2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1E9DD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5537357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80165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A830B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20082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A47F3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4E713951" w14:textId="6F36280A" w:rsidR="00A77B3E" w:rsidRPr="001C0DC5" w:rsidRDefault="0022330A" w:rsidP="001C0DC5">
      <w:pPr>
        <w:spacing w:before="120" w:after="120"/>
        <w:ind w:left="283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  <w:vertAlign w:val="superscript"/>
        </w:rPr>
        <w:t xml:space="preserve">1 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poszczególne pola mogą zostać dowolnie rozszerzone</w:t>
      </w:r>
    </w:p>
    <w:sectPr w:rsidR="00A77B3E" w:rsidRPr="001C0DC5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45A6" w14:textId="77777777" w:rsidR="00984528" w:rsidRDefault="0022330A">
      <w:r>
        <w:separator/>
      </w:r>
    </w:p>
  </w:endnote>
  <w:endnote w:type="continuationSeparator" w:id="0">
    <w:p w14:paraId="75BD3F66" w14:textId="77777777" w:rsidR="00984528" w:rsidRDefault="0022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175A" w14:paraId="295EC3E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BF7D76" w14:textId="77777777" w:rsidR="00EF175A" w:rsidRDefault="0022330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3D0110" w14:textId="42FA9865" w:rsidR="00EF175A" w:rsidRDefault="002233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8EC0A6" w14:textId="77777777" w:rsidR="00EF175A" w:rsidRDefault="00EF17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C8E4" w14:textId="77777777" w:rsidR="00984528" w:rsidRDefault="0022330A">
      <w:r>
        <w:separator/>
      </w:r>
    </w:p>
  </w:footnote>
  <w:footnote w:type="continuationSeparator" w:id="0">
    <w:p w14:paraId="67F9A33E" w14:textId="77777777" w:rsidR="00984528" w:rsidRDefault="0022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0DC5"/>
    <w:rsid w:val="0022330A"/>
    <w:rsid w:val="0028665E"/>
    <w:rsid w:val="007F03CA"/>
    <w:rsid w:val="008E0EEF"/>
    <w:rsid w:val="00984528"/>
    <w:rsid w:val="00A77B3E"/>
    <w:rsid w:val="00B57BB9"/>
    <w:rsid w:val="00CA2A55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69F4"/>
  <w15:docId w15:val="{A30DCF59-B201-4195-9790-598C47B7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59A6-E5F7-4764-B620-12CE50D3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51/2021 z dnia 30 grudnia 2021 r.</dc:title>
  <dc:subject>w sprawie przeprowadzenia konsultacji społecznych dotyczących projektu uchwały Rady Powiatu Pszczyńskiego w^sprawie wprowadzenia zmian w^załączniku nr 1^do Uchwały Nr XXXV/315/21 Rady Powiatu Pszczyńskiego z^dnia 15^grudnia 2021^r. w^sprawie ustalenia rozkładu godzin pracy aptek ogólnodostępnych na terenie powiatu pszczyńskiego na rok 2022</dc:subject>
  <dc:creator>grodoń.alicja</dc:creator>
  <cp:lastModifiedBy>Karolina Graca</cp:lastModifiedBy>
  <cp:revision>5</cp:revision>
  <dcterms:created xsi:type="dcterms:W3CDTF">2022-07-29T11:37:00Z</dcterms:created>
  <dcterms:modified xsi:type="dcterms:W3CDTF">2022-08-22T06:52:00Z</dcterms:modified>
  <cp:category>Akt prawny</cp:category>
</cp:coreProperties>
</file>