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AABB" w14:textId="77777777" w:rsidR="007B28C4" w:rsidRDefault="007B28C4" w:rsidP="007B28C4">
      <w:pPr>
        <w:spacing w:after="0"/>
        <w:ind w:left="426" w:right="283"/>
        <w:jc w:val="both"/>
        <w:rPr>
          <w:rFonts w:ascii="Garamond" w:eastAsia="Tahoma" w:hAnsi="Garamond" w:cs="Times New Roman"/>
          <w:lang w:eastAsia="en-US"/>
        </w:rPr>
      </w:pPr>
    </w:p>
    <w:p w14:paraId="6667933C" w14:textId="77777777" w:rsidR="007B28C4" w:rsidRDefault="007B28C4" w:rsidP="007B28C4">
      <w:pPr>
        <w:spacing w:after="0"/>
        <w:ind w:left="426" w:right="283"/>
        <w:jc w:val="both"/>
        <w:rPr>
          <w:rFonts w:ascii="Garamond" w:eastAsia="Tahoma" w:hAnsi="Garamond" w:cs="Times New Roman"/>
          <w:lang w:eastAsia="en-US"/>
        </w:rPr>
      </w:pPr>
    </w:p>
    <w:p w14:paraId="2E8853B1" w14:textId="77777777" w:rsidR="007B28C4" w:rsidRDefault="007B28C4" w:rsidP="007B28C4">
      <w:pPr>
        <w:spacing w:after="0"/>
        <w:ind w:left="426" w:right="283"/>
        <w:jc w:val="both"/>
        <w:rPr>
          <w:rFonts w:ascii="Garamond" w:eastAsia="Tahoma" w:hAnsi="Garamond" w:cs="Times New Roman"/>
          <w:lang w:eastAsia="en-US"/>
        </w:rPr>
      </w:pPr>
    </w:p>
    <w:p w14:paraId="3EFF808C" w14:textId="77777777" w:rsidR="007B28C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sz w:val="24"/>
          <w:szCs w:val="24"/>
          <w:lang w:eastAsia="en-US"/>
        </w:rPr>
      </w:pPr>
    </w:p>
    <w:p w14:paraId="6AF34D21" w14:textId="77777777" w:rsidR="007B28C4" w:rsidRPr="0016729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lang w:eastAsia="en-US"/>
        </w:rPr>
      </w:pPr>
      <w:r w:rsidRPr="00167294">
        <w:rPr>
          <w:rFonts w:ascii="Garamond" w:eastAsia="Tahoma" w:hAnsi="Garamond" w:cs="Times New Roman"/>
          <w:lang w:eastAsia="en-US"/>
        </w:rPr>
        <w:t>PZD-</w:t>
      </w:r>
      <w:r>
        <w:rPr>
          <w:rFonts w:ascii="Garamond" w:eastAsia="Tahoma" w:hAnsi="Garamond" w:cs="Times New Roman"/>
          <w:lang w:eastAsia="en-US"/>
        </w:rPr>
        <w:t>DT</w:t>
      </w:r>
      <w:r w:rsidRPr="00167294">
        <w:rPr>
          <w:rFonts w:ascii="Garamond" w:eastAsia="Tahoma" w:hAnsi="Garamond" w:cs="Times New Roman"/>
          <w:lang w:eastAsia="en-US"/>
        </w:rPr>
        <w:t>-</w:t>
      </w:r>
      <w:r>
        <w:rPr>
          <w:rFonts w:ascii="Garamond" w:eastAsia="Tahoma" w:hAnsi="Garamond" w:cs="Times New Roman"/>
          <w:lang w:eastAsia="en-US"/>
        </w:rPr>
        <w:t>BP</w:t>
      </w:r>
      <w:r w:rsidRPr="00167294">
        <w:rPr>
          <w:rFonts w:ascii="Garamond" w:eastAsia="Tahoma" w:hAnsi="Garamond" w:cs="Times New Roman"/>
          <w:lang w:eastAsia="en-US"/>
        </w:rPr>
        <w:t>.</w:t>
      </w:r>
      <w:r>
        <w:rPr>
          <w:rFonts w:ascii="Garamond" w:eastAsia="Tahoma" w:hAnsi="Garamond" w:cs="Times New Roman"/>
          <w:lang w:eastAsia="en-US"/>
        </w:rPr>
        <w:t>420</w:t>
      </w:r>
      <w:r w:rsidRPr="00167294">
        <w:rPr>
          <w:rFonts w:ascii="Garamond" w:eastAsia="Tahoma" w:hAnsi="Garamond" w:cs="Times New Roman"/>
          <w:lang w:eastAsia="en-US"/>
        </w:rPr>
        <w:t>.</w:t>
      </w:r>
      <w:r>
        <w:rPr>
          <w:rFonts w:ascii="Garamond" w:eastAsia="Tahoma" w:hAnsi="Garamond" w:cs="Times New Roman"/>
          <w:lang w:eastAsia="en-US"/>
        </w:rPr>
        <w:t>38.1</w:t>
      </w:r>
      <w:r w:rsidRPr="00167294">
        <w:rPr>
          <w:rFonts w:ascii="Garamond" w:eastAsia="Tahoma" w:hAnsi="Garamond" w:cs="Times New Roman"/>
          <w:lang w:eastAsia="en-US"/>
        </w:rPr>
        <w:t>.2021</w:t>
      </w:r>
      <w:r w:rsidRPr="00167294">
        <w:rPr>
          <w:rFonts w:ascii="Garamond" w:eastAsia="Tahoma" w:hAnsi="Garamond" w:cs="Times New Roman"/>
          <w:lang w:eastAsia="en-US"/>
        </w:rPr>
        <w:tab/>
      </w:r>
      <w:r w:rsidRPr="00167294">
        <w:rPr>
          <w:rFonts w:ascii="Garamond" w:eastAsia="Tahoma" w:hAnsi="Garamond" w:cs="Times New Roman"/>
          <w:lang w:eastAsia="en-US"/>
        </w:rPr>
        <w:tab/>
      </w:r>
      <w:r w:rsidRPr="00167294">
        <w:rPr>
          <w:rFonts w:ascii="Garamond" w:eastAsia="Tahoma" w:hAnsi="Garamond" w:cs="Times New Roman"/>
          <w:lang w:eastAsia="en-US"/>
        </w:rPr>
        <w:tab/>
      </w:r>
      <w:r w:rsidRPr="00167294">
        <w:rPr>
          <w:rFonts w:ascii="Garamond" w:eastAsia="Tahoma" w:hAnsi="Garamond" w:cs="Times New Roman"/>
          <w:lang w:eastAsia="en-US"/>
        </w:rPr>
        <w:tab/>
      </w:r>
      <w:r w:rsidRPr="00167294">
        <w:rPr>
          <w:rFonts w:ascii="Garamond" w:eastAsia="Tahoma" w:hAnsi="Garamond" w:cs="Times New Roman"/>
          <w:lang w:eastAsia="en-US"/>
        </w:rPr>
        <w:tab/>
        <w:t xml:space="preserve">Pszczyna, dnia </w:t>
      </w:r>
      <w:r>
        <w:rPr>
          <w:rFonts w:ascii="Garamond" w:eastAsia="Tahoma" w:hAnsi="Garamond" w:cs="Times New Roman"/>
          <w:lang w:eastAsia="en-US"/>
        </w:rPr>
        <w:t>04</w:t>
      </w:r>
      <w:r w:rsidRPr="00167294">
        <w:rPr>
          <w:rFonts w:ascii="Garamond" w:eastAsia="Tahoma" w:hAnsi="Garamond" w:cs="Times New Roman"/>
          <w:lang w:eastAsia="en-US"/>
        </w:rPr>
        <w:t xml:space="preserve"> </w:t>
      </w:r>
      <w:r>
        <w:rPr>
          <w:rFonts w:ascii="Garamond" w:eastAsia="Tahoma" w:hAnsi="Garamond" w:cs="Times New Roman"/>
          <w:lang w:eastAsia="en-US"/>
        </w:rPr>
        <w:t>sierpnia</w:t>
      </w:r>
      <w:r w:rsidRPr="00167294">
        <w:rPr>
          <w:rFonts w:ascii="Garamond" w:eastAsia="Tahoma" w:hAnsi="Garamond" w:cs="Times New Roman"/>
          <w:lang w:eastAsia="en-US"/>
        </w:rPr>
        <w:t xml:space="preserve"> 2021 r. </w:t>
      </w:r>
    </w:p>
    <w:p w14:paraId="12E2D5C4" w14:textId="77777777" w:rsidR="007B28C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b/>
          <w:lang w:eastAsia="en-US"/>
        </w:rPr>
      </w:pPr>
    </w:p>
    <w:p w14:paraId="232F6D89" w14:textId="77777777" w:rsidR="007B28C4" w:rsidRPr="0016729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b/>
          <w:lang w:eastAsia="en-US"/>
        </w:rPr>
      </w:pPr>
      <w:r>
        <w:rPr>
          <w:rFonts w:ascii="Garamond" w:eastAsia="Tahoma" w:hAnsi="Garamond" w:cs="Times New Roman"/>
          <w:b/>
          <w:lang w:eastAsia="en-US"/>
        </w:rPr>
        <w:t>Zarząd Powiatu Pszczyńskiego</w:t>
      </w:r>
    </w:p>
    <w:p w14:paraId="6D89F67C" w14:textId="77777777" w:rsidR="007B28C4" w:rsidRPr="0016729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b/>
          <w:iCs/>
          <w:lang w:eastAsia="en-US"/>
        </w:rPr>
      </w:pPr>
      <w:r w:rsidRPr="00167294">
        <w:rPr>
          <w:rFonts w:ascii="Garamond" w:eastAsia="Tahoma" w:hAnsi="Garamond" w:cs="Times New Roman"/>
          <w:b/>
          <w:lang w:eastAsia="en-US"/>
        </w:rPr>
        <w:t xml:space="preserve">ul. </w:t>
      </w:r>
      <w:r>
        <w:rPr>
          <w:rFonts w:ascii="Garamond" w:eastAsia="Tahoma" w:hAnsi="Garamond" w:cs="Times New Roman"/>
          <w:b/>
          <w:lang w:eastAsia="en-US"/>
        </w:rPr>
        <w:t>3 Maja 10</w:t>
      </w:r>
    </w:p>
    <w:p w14:paraId="60C1EB74" w14:textId="77777777" w:rsidR="007B28C4" w:rsidRPr="0016729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b/>
          <w:lang w:eastAsia="en-US"/>
        </w:rPr>
      </w:pPr>
      <w:r w:rsidRPr="00167294">
        <w:rPr>
          <w:rFonts w:ascii="Garamond" w:eastAsia="Tahoma" w:hAnsi="Garamond" w:cs="Times New Roman"/>
          <w:b/>
          <w:iCs/>
          <w:lang w:eastAsia="en-US"/>
        </w:rPr>
        <w:t>43-2</w:t>
      </w:r>
      <w:r>
        <w:rPr>
          <w:rFonts w:ascii="Garamond" w:eastAsia="Tahoma" w:hAnsi="Garamond" w:cs="Times New Roman"/>
          <w:b/>
          <w:iCs/>
          <w:lang w:eastAsia="en-US"/>
        </w:rPr>
        <w:t>00 Pszczyna</w:t>
      </w:r>
    </w:p>
    <w:p w14:paraId="0A72BD73" w14:textId="77777777" w:rsidR="007B28C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lang w:eastAsia="en-US"/>
        </w:rPr>
      </w:pPr>
    </w:p>
    <w:p w14:paraId="6EDAA55D" w14:textId="77777777" w:rsidR="007B28C4" w:rsidRPr="00144BD6" w:rsidRDefault="007B28C4" w:rsidP="007B28C4">
      <w:pPr>
        <w:jc w:val="both"/>
        <w:rPr>
          <w:rFonts w:ascii="Garamond" w:eastAsia="Calibri" w:hAnsi="Garamond" w:cs="Times New Roman"/>
          <w:lang w:eastAsia="en-US"/>
        </w:rPr>
      </w:pPr>
      <w:r w:rsidRPr="00144BD6">
        <w:rPr>
          <w:rFonts w:ascii="Garamond" w:eastAsia="Calibri" w:hAnsi="Garamond" w:cs="Times New Roman"/>
          <w:lang w:eastAsia="en-US"/>
        </w:rPr>
        <w:t xml:space="preserve">Dotyczy: </w:t>
      </w:r>
      <w:r>
        <w:rPr>
          <w:rFonts w:ascii="Garamond" w:eastAsia="Calibri" w:hAnsi="Garamond" w:cs="Times New Roman"/>
          <w:lang w:eastAsia="en-US"/>
        </w:rPr>
        <w:t>Budowy chodnika w ciągu ul. Hodowców w Wiśle Wielkiej</w:t>
      </w:r>
      <w:r w:rsidRPr="00144BD6">
        <w:rPr>
          <w:rFonts w:ascii="Garamond" w:eastAsia="Calibri" w:hAnsi="Garamond" w:cs="Times New Roman"/>
          <w:b/>
          <w:smallCaps/>
          <w:lang w:eastAsia="en-US"/>
        </w:rPr>
        <w:tab/>
      </w:r>
      <w:r w:rsidRPr="00144BD6">
        <w:rPr>
          <w:rFonts w:ascii="Garamond" w:eastAsia="Calibri" w:hAnsi="Garamond" w:cs="Times New Roman"/>
          <w:i/>
          <w:iCs/>
          <w:lang w:eastAsia="en-US"/>
        </w:rPr>
        <w:t xml:space="preserve"> </w:t>
      </w:r>
    </w:p>
    <w:p w14:paraId="5506D0A7" w14:textId="77777777" w:rsidR="007B28C4" w:rsidRPr="0097279D" w:rsidRDefault="007B28C4" w:rsidP="007B28C4">
      <w:pPr>
        <w:spacing w:after="0" w:line="360" w:lineRule="auto"/>
        <w:ind w:firstLine="709"/>
        <w:jc w:val="both"/>
        <w:rPr>
          <w:rFonts w:ascii="Garamond" w:eastAsia="Tahoma" w:hAnsi="Garamond" w:cs="Times New Roman"/>
          <w:lang w:eastAsia="en-US"/>
        </w:rPr>
      </w:pPr>
    </w:p>
    <w:p w14:paraId="017F77DB" w14:textId="29E55930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W odpowiedzi na pismo nr OR-I.0026.127.2021 z dnia 02.08.2021r. Powiatowy Zarząd Dróg </w:t>
      </w:r>
      <w:r w:rsidRPr="0097279D">
        <w:rPr>
          <w:rFonts w:ascii="Garamond" w:eastAsia="Tahoma" w:hAnsi="Garamond" w:cs="Times New Roman"/>
          <w:lang w:eastAsia="en-US"/>
        </w:rPr>
        <w:br/>
        <w:t xml:space="preserve">w Pszczynie informuje, że wnioskowany do przebudowy odcinek drogi powiatowej nr 4109S </w:t>
      </w:r>
      <w:r w:rsidR="001A501F">
        <w:rPr>
          <w:rFonts w:ascii="Garamond" w:eastAsia="Tahoma" w:hAnsi="Garamond" w:cs="Times New Roman"/>
          <w:lang w:eastAsia="en-US"/>
        </w:rPr>
        <w:br/>
      </w:r>
      <w:r w:rsidRPr="0097279D">
        <w:rPr>
          <w:rFonts w:ascii="Garamond" w:eastAsia="Tahoma" w:hAnsi="Garamond" w:cs="Times New Roman"/>
          <w:lang w:eastAsia="en-US"/>
        </w:rPr>
        <w:t xml:space="preserve">tj. ul. Hodowców w Wiśle Wielkiej ma długość około 1480 </w:t>
      </w:r>
      <w:proofErr w:type="spellStart"/>
      <w:r w:rsidRPr="0097279D">
        <w:rPr>
          <w:rFonts w:ascii="Garamond" w:eastAsia="Tahoma" w:hAnsi="Garamond" w:cs="Times New Roman"/>
          <w:lang w:eastAsia="en-US"/>
        </w:rPr>
        <w:t>mb</w:t>
      </w:r>
      <w:proofErr w:type="spellEnd"/>
      <w:r w:rsidRPr="0097279D">
        <w:rPr>
          <w:rFonts w:ascii="Garamond" w:eastAsia="Tahoma" w:hAnsi="Garamond" w:cs="Times New Roman"/>
          <w:lang w:eastAsia="en-US"/>
        </w:rPr>
        <w:t xml:space="preserve">. Zakres obejmuje odcinek ul. Hodowców od skrzyżowania z ulicą Leśną do zjazdu do przepompowni w rejonie mostu na Rzece </w:t>
      </w:r>
      <w:proofErr w:type="spellStart"/>
      <w:r w:rsidRPr="0097279D">
        <w:rPr>
          <w:rFonts w:ascii="Garamond" w:eastAsia="Tahoma" w:hAnsi="Garamond" w:cs="Times New Roman"/>
          <w:lang w:eastAsia="en-US"/>
        </w:rPr>
        <w:t>Pszczynce</w:t>
      </w:r>
      <w:proofErr w:type="spellEnd"/>
      <w:r w:rsidRPr="0097279D">
        <w:rPr>
          <w:rFonts w:ascii="Garamond" w:eastAsia="Tahoma" w:hAnsi="Garamond" w:cs="Times New Roman"/>
          <w:lang w:eastAsia="en-US"/>
        </w:rPr>
        <w:t>.</w:t>
      </w:r>
    </w:p>
    <w:p w14:paraId="1225B03A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>Wieloletnie starania tut. Zarządu doprowadziły do wyremontowania nawierzchni o najgorszym stanie technicznym na przedmiotowym odcinku. Poniżej zestawienie wykonanych prac w ostatnich latach:</w:t>
      </w:r>
    </w:p>
    <w:p w14:paraId="4AE6663B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- W 2015 roku wykonano remont nawierzchni jezdni na odcinku ok 265m za kwotę 122.629,75zł (odcinek od mostu na rzece </w:t>
      </w:r>
      <w:proofErr w:type="spellStart"/>
      <w:r w:rsidRPr="0097279D">
        <w:rPr>
          <w:rFonts w:ascii="Garamond" w:eastAsia="Tahoma" w:hAnsi="Garamond" w:cs="Times New Roman"/>
          <w:lang w:eastAsia="en-US"/>
        </w:rPr>
        <w:t>Pszczynce</w:t>
      </w:r>
      <w:proofErr w:type="spellEnd"/>
      <w:r w:rsidRPr="0097279D">
        <w:rPr>
          <w:rFonts w:ascii="Garamond" w:eastAsia="Tahoma" w:hAnsi="Garamond" w:cs="Times New Roman"/>
          <w:lang w:eastAsia="en-US"/>
        </w:rPr>
        <w:t xml:space="preserve"> do posesji nr 147F)</w:t>
      </w:r>
    </w:p>
    <w:p w14:paraId="03ECBD84" w14:textId="5E9B4F7E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- W 2019 roku wykonano remont odcinka ok 200mb jezdni i naprawę rowu na odcinku 114mb </w:t>
      </w:r>
      <w:r w:rsidR="001A501F">
        <w:rPr>
          <w:rFonts w:ascii="Garamond" w:eastAsia="Tahoma" w:hAnsi="Garamond" w:cs="Times New Roman"/>
          <w:lang w:eastAsia="en-US"/>
        </w:rPr>
        <w:br/>
      </w:r>
      <w:r w:rsidRPr="0097279D">
        <w:rPr>
          <w:rFonts w:ascii="Garamond" w:eastAsia="Tahoma" w:hAnsi="Garamond" w:cs="Times New Roman"/>
          <w:lang w:eastAsia="en-US"/>
        </w:rPr>
        <w:t>za kwotę 192.113,91 zł w ramach usuwania skutków klęsk żywiołowych (odcinek od posesji 147F do posesji 143)</w:t>
      </w:r>
    </w:p>
    <w:p w14:paraId="2C2F251B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>- W 2020 roku wykonano remont nawierzchni jezdni na odcinku ok 435mb za 169.283,67zł (odcinek od posesji nr 143, w kierunku zjazdu na oczyszczalnię)</w:t>
      </w:r>
    </w:p>
    <w:p w14:paraId="27AF4078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Łącznie w okresie od 2015r do 2021r. poniesiono koszt remontów nawierzchni w wysokości 484.027,33 zł. Obecnie stan nawierzchni jest dobry i nie wymaga pilnych napraw. </w:t>
      </w:r>
    </w:p>
    <w:p w14:paraId="09491643" w14:textId="07457270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Z przeprowadzonej analizy wynika, że budowa chodnika na przedmiotowym odcinku wiąże </w:t>
      </w:r>
      <w:r>
        <w:rPr>
          <w:rFonts w:ascii="Garamond" w:eastAsia="Tahoma" w:hAnsi="Garamond" w:cs="Times New Roman"/>
          <w:lang w:eastAsia="en-US"/>
        </w:rPr>
        <w:br/>
      </w:r>
      <w:r w:rsidRPr="0097279D">
        <w:rPr>
          <w:rFonts w:ascii="Garamond" w:eastAsia="Tahoma" w:hAnsi="Garamond" w:cs="Times New Roman"/>
          <w:lang w:eastAsia="en-US"/>
        </w:rPr>
        <w:t xml:space="preserve">się z wycinką  19 drzew. Ponadto z uwagi na uwarunkowania lokalizacyjne budowa chodnika jest możliwa jedynie po przeciwnej stronie niż posesje (strona północno-wschodnia) z uwagi na konieczność zachowania rowu odwadniającego między innymi posesje przyległe do drogi. W związku z zbyt małą szerokością jezdni wskazane jest wykonanie przebudowy jezdni łącznie z budową chodnika. Inwestycja taka wymagać będzie poszerzenia istniejącego pasa drogowego poprzez podziały i przejęcie gruntów prywatnych, co pociąga </w:t>
      </w:r>
      <w:r w:rsidR="001A501F">
        <w:rPr>
          <w:rFonts w:ascii="Garamond" w:eastAsia="Tahoma" w:hAnsi="Garamond" w:cs="Times New Roman"/>
          <w:lang w:eastAsia="en-US"/>
        </w:rPr>
        <w:br/>
      </w:r>
      <w:r w:rsidRPr="0097279D">
        <w:rPr>
          <w:rFonts w:ascii="Garamond" w:eastAsia="Tahoma" w:hAnsi="Garamond" w:cs="Times New Roman"/>
          <w:lang w:eastAsia="en-US"/>
        </w:rPr>
        <w:t xml:space="preserve">za sobą konieczność zabezpieczenia dodatkowo około 350.000 zł na ten cel. </w:t>
      </w:r>
    </w:p>
    <w:p w14:paraId="53E7B393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Szacunkowy koszt wykonania dokumentacji projektowej i realizacji przebudowy ul. Hodowców </w:t>
      </w:r>
      <w:r w:rsidRPr="0097279D">
        <w:rPr>
          <w:rFonts w:ascii="Garamond" w:eastAsia="Tahoma" w:hAnsi="Garamond" w:cs="Times New Roman"/>
          <w:lang w:eastAsia="en-US"/>
        </w:rPr>
        <w:br/>
        <w:t xml:space="preserve">na odcinku od skrzyżowania z ul. Leśną do zjazdu na przepompownię wynosi 5.700.000 zł. W przypadku budowy wyłącznie chodnika z częściowym poszerzeniem jezdni szacunkowa wartość inwestycji wyniesie </w:t>
      </w:r>
      <w:r w:rsidRPr="0097279D">
        <w:rPr>
          <w:rFonts w:ascii="Garamond" w:eastAsia="Tahoma" w:hAnsi="Garamond" w:cs="Times New Roman"/>
          <w:lang w:eastAsia="en-US"/>
        </w:rPr>
        <w:lastRenderedPageBreak/>
        <w:t xml:space="preserve">około 2.800.000 zł. Jednakże wariant wykonania wyłącznie chodnika może spotęgować problemy związane </w:t>
      </w:r>
      <w:r w:rsidRPr="0097279D">
        <w:rPr>
          <w:rFonts w:ascii="Garamond" w:eastAsia="Tahoma" w:hAnsi="Garamond" w:cs="Times New Roman"/>
          <w:lang w:eastAsia="en-US"/>
        </w:rPr>
        <w:br/>
        <w:t>z wymijaniem się pojazdów na zbyt wąskiej jezdni.</w:t>
      </w:r>
    </w:p>
    <w:p w14:paraId="4435FBAD" w14:textId="77777777" w:rsidR="007B28C4" w:rsidRPr="0097279D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lang w:eastAsia="en-US"/>
        </w:rPr>
      </w:pPr>
      <w:r w:rsidRPr="0097279D">
        <w:rPr>
          <w:rFonts w:ascii="Garamond" w:eastAsia="Tahoma" w:hAnsi="Garamond" w:cs="Times New Roman"/>
          <w:lang w:eastAsia="en-US"/>
        </w:rPr>
        <w:t xml:space="preserve">W sprawie odtworzenia rowu przydrożnego pomiędzy posesją nr 139E a zjazdem na oczyszczalnię informujemy, że z uwagi na niewielką szerokość pasa drogowego nie ma możliwości przebudowy rowu </w:t>
      </w:r>
      <w:r w:rsidRPr="0097279D">
        <w:rPr>
          <w:rFonts w:ascii="Garamond" w:eastAsia="Tahoma" w:hAnsi="Garamond" w:cs="Times New Roman"/>
          <w:lang w:eastAsia="en-US"/>
        </w:rPr>
        <w:br/>
        <w:t xml:space="preserve">w kierunku posesji prywatnych, a zatem odtworzenie rowu wiązać się będzie z wycinką 11 drzew rosnących </w:t>
      </w:r>
      <w:r w:rsidRPr="0097279D">
        <w:rPr>
          <w:rFonts w:ascii="Garamond" w:eastAsia="Tahoma" w:hAnsi="Garamond" w:cs="Times New Roman"/>
          <w:lang w:eastAsia="en-US"/>
        </w:rPr>
        <w:br/>
        <w:t>w poboczu i dnie rowu. Nadmienić należy, że zastoisko wodne wskazane na dokumentacji fotograficznej tworzy się jedynie przy intensywnych opadach deszczu.</w:t>
      </w:r>
    </w:p>
    <w:p w14:paraId="6604EEF1" w14:textId="77777777" w:rsidR="007B28C4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color w:val="FF0000"/>
          <w:lang w:eastAsia="en-US"/>
        </w:rPr>
      </w:pPr>
    </w:p>
    <w:p w14:paraId="664F7E3F" w14:textId="77777777" w:rsidR="007B28C4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color w:val="FF0000"/>
          <w:lang w:eastAsia="en-US"/>
        </w:rPr>
      </w:pPr>
    </w:p>
    <w:p w14:paraId="12AB29E8" w14:textId="0E43E81D" w:rsidR="007B28C4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color w:val="FF0000"/>
          <w:lang w:eastAsia="en-US"/>
        </w:rPr>
      </w:pPr>
    </w:p>
    <w:p w14:paraId="5E2C6791" w14:textId="77777777" w:rsidR="001A501F" w:rsidRDefault="001A501F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color w:val="FF0000"/>
          <w:lang w:eastAsia="en-US"/>
        </w:rPr>
      </w:pPr>
    </w:p>
    <w:p w14:paraId="4B7355CA" w14:textId="77777777" w:rsidR="007B28C4" w:rsidRDefault="007B28C4" w:rsidP="007B28C4">
      <w:pPr>
        <w:spacing w:after="0" w:line="360" w:lineRule="auto"/>
        <w:ind w:firstLine="708"/>
        <w:jc w:val="both"/>
        <w:rPr>
          <w:rFonts w:ascii="Garamond" w:eastAsia="Tahoma" w:hAnsi="Garamond" w:cs="Times New Roman"/>
          <w:color w:val="FF0000"/>
          <w:lang w:eastAsia="en-US"/>
        </w:rPr>
      </w:pPr>
    </w:p>
    <w:p w14:paraId="22AEFC2E" w14:textId="77777777" w:rsidR="007B28C4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lang w:eastAsia="en-US"/>
        </w:rPr>
      </w:pPr>
    </w:p>
    <w:p w14:paraId="2E0D235D" w14:textId="77777777" w:rsidR="007B28C4" w:rsidRPr="002744DC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lang w:eastAsia="en-US"/>
        </w:rPr>
      </w:pPr>
    </w:p>
    <w:p w14:paraId="49127888" w14:textId="77777777" w:rsidR="007B28C4" w:rsidRPr="002744DC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sz w:val="20"/>
          <w:szCs w:val="20"/>
          <w:lang w:eastAsia="en-US"/>
        </w:rPr>
      </w:pPr>
      <w:r w:rsidRPr="002744DC">
        <w:rPr>
          <w:rFonts w:ascii="Garamond" w:eastAsia="Tahoma" w:hAnsi="Garamond" w:cs="Times New Roman"/>
          <w:sz w:val="20"/>
          <w:szCs w:val="20"/>
          <w:lang w:eastAsia="en-US"/>
        </w:rPr>
        <w:t>Otrzymują:</w:t>
      </w:r>
    </w:p>
    <w:p w14:paraId="64A6D9C3" w14:textId="77777777" w:rsidR="007B28C4" w:rsidRPr="002744DC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sz w:val="20"/>
          <w:szCs w:val="20"/>
          <w:lang w:eastAsia="en-US"/>
        </w:rPr>
      </w:pPr>
      <w:r w:rsidRPr="002744DC">
        <w:rPr>
          <w:rFonts w:ascii="Garamond" w:eastAsia="Tahoma" w:hAnsi="Garamond" w:cs="Times New Roman"/>
          <w:sz w:val="20"/>
          <w:szCs w:val="20"/>
          <w:lang w:eastAsia="en-US"/>
        </w:rPr>
        <w:t>1.</w:t>
      </w:r>
      <w:r w:rsidRPr="002744DC">
        <w:rPr>
          <w:rFonts w:ascii="Garamond" w:eastAsia="Tahoma" w:hAnsi="Garamond" w:cs="Times New Roman"/>
          <w:sz w:val="20"/>
          <w:szCs w:val="20"/>
          <w:lang w:eastAsia="en-US"/>
        </w:rPr>
        <w:tab/>
        <w:t xml:space="preserve">Adresat </w:t>
      </w:r>
    </w:p>
    <w:p w14:paraId="6FFCFE4E" w14:textId="77777777" w:rsidR="007B28C4" w:rsidRPr="000300BB" w:rsidRDefault="007B28C4" w:rsidP="007B28C4">
      <w:pPr>
        <w:spacing w:after="0" w:line="360" w:lineRule="auto"/>
        <w:jc w:val="both"/>
        <w:rPr>
          <w:rFonts w:ascii="Garamond" w:eastAsia="Tahoma" w:hAnsi="Garamond" w:cs="Times New Roman"/>
          <w:sz w:val="20"/>
          <w:szCs w:val="20"/>
          <w:lang w:eastAsia="en-US"/>
        </w:rPr>
      </w:pPr>
      <w:r w:rsidRPr="002744DC">
        <w:rPr>
          <w:rFonts w:ascii="Garamond" w:eastAsia="Tahoma" w:hAnsi="Garamond" w:cs="Times New Roman"/>
          <w:sz w:val="20"/>
          <w:szCs w:val="20"/>
          <w:lang w:eastAsia="en-US"/>
        </w:rPr>
        <w:t>2.</w:t>
      </w:r>
      <w:r w:rsidRPr="002744DC">
        <w:rPr>
          <w:rFonts w:ascii="Garamond" w:eastAsia="Tahoma" w:hAnsi="Garamond" w:cs="Times New Roman"/>
          <w:sz w:val="20"/>
          <w:szCs w:val="20"/>
          <w:lang w:eastAsia="en-US"/>
        </w:rPr>
        <w:tab/>
        <w:t>a/a</w:t>
      </w:r>
    </w:p>
    <w:p w14:paraId="5CFD0BD9" w14:textId="6F15CDEB" w:rsidR="0025306A" w:rsidRPr="007B28C4" w:rsidRDefault="0025306A" w:rsidP="007B28C4"/>
    <w:sectPr w:rsidR="0025306A" w:rsidRPr="007B28C4" w:rsidSect="008837B9">
      <w:headerReference w:type="default" r:id="rId8"/>
      <w:headerReference w:type="first" r:id="rId9"/>
      <w:footerReference w:type="first" r:id="rId10"/>
      <w:type w:val="continuous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60AD" w14:textId="77777777" w:rsidR="00115156" w:rsidRDefault="00115156" w:rsidP="00782062">
      <w:pPr>
        <w:spacing w:after="0" w:line="240" w:lineRule="auto"/>
      </w:pPr>
      <w:r>
        <w:separator/>
      </w:r>
    </w:p>
  </w:endnote>
  <w:endnote w:type="continuationSeparator" w:id="0">
    <w:p w14:paraId="5F2E7103" w14:textId="77777777" w:rsidR="00115156" w:rsidRDefault="00115156" w:rsidP="0078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C0E3" w14:textId="4A128FF5" w:rsidR="006A1E51" w:rsidRPr="00203D84" w:rsidRDefault="006108A0" w:rsidP="00203D84">
    <w:pPr>
      <w:pStyle w:val="Stopka"/>
    </w:pPr>
    <w:r w:rsidRPr="006108A0">
      <w:rPr>
        <w:noProof/>
        <w:lang w:eastAsia="pl-PL"/>
      </w:rPr>
      <w:drawing>
        <wp:inline distT="0" distB="0" distL="0" distR="0" wp14:anchorId="45299933" wp14:editId="11EE8365">
          <wp:extent cx="5760720" cy="619125"/>
          <wp:effectExtent l="0" t="0" r="0" b="9525"/>
          <wp:docPr id="2" name="Obraz 2" descr="ul. Sygietyńskiego 20&#10;43-200 Pszczyna&#10;sekretariat@pzdpszczyna.pl&#10;tel. 32 212 80 68. fax 32 212 80 69&#10;www.pzdpszczyna.pl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l. Sygietyńskiego 20&#10;43-200 Pszczyna&#10;sekretariat@pzdpszczyna.pl&#10;tel. 32 212 80 68. fax 32 212 80 69&#10;www.pzdpszczyna.pl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36A7" w14:textId="77777777" w:rsidR="00115156" w:rsidRDefault="00115156" w:rsidP="00782062">
      <w:pPr>
        <w:spacing w:after="0" w:line="240" w:lineRule="auto"/>
      </w:pPr>
      <w:r>
        <w:separator/>
      </w:r>
    </w:p>
  </w:footnote>
  <w:footnote w:type="continuationSeparator" w:id="0">
    <w:p w14:paraId="426FA80D" w14:textId="77777777" w:rsidR="00115156" w:rsidRDefault="00115156" w:rsidP="0078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34AE" w14:textId="77777777" w:rsidR="006A1E51" w:rsidRDefault="006A1E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0ADDCA3" wp14:editId="38F6286A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4294" w14:textId="579A0083" w:rsidR="006A1E51" w:rsidRDefault="006A1E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679441F" wp14:editId="6FC4078A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514590" cy="1726565"/>
          <wp:effectExtent l="0" t="0" r="0" b="6985"/>
          <wp:wrapNone/>
          <wp:docPr id="6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01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314AE15" wp14:editId="18E94DC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7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AF0581" w14:textId="77777777" w:rsidR="006A1E51" w:rsidRDefault="006A1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0F07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F61872"/>
    <w:multiLevelType w:val="hybridMultilevel"/>
    <w:tmpl w:val="16868008"/>
    <w:lvl w:ilvl="0" w:tplc="2C588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7CEE"/>
    <w:multiLevelType w:val="hybridMultilevel"/>
    <w:tmpl w:val="C5A4C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A12D3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C8C0BF8"/>
    <w:multiLevelType w:val="hybridMultilevel"/>
    <w:tmpl w:val="357665A4"/>
    <w:lvl w:ilvl="0" w:tplc="7C58B6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C1165C4"/>
    <w:multiLevelType w:val="hybridMultilevel"/>
    <w:tmpl w:val="4F6A0858"/>
    <w:lvl w:ilvl="0" w:tplc="4B5671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D2"/>
    <w:rsid w:val="0000314A"/>
    <w:rsid w:val="00003A82"/>
    <w:rsid w:val="0002534C"/>
    <w:rsid w:val="000266F1"/>
    <w:rsid w:val="00057035"/>
    <w:rsid w:val="0008583B"/>
    <w:rsid w:val="000B0707"/>
    <w:rsid w:val="000C46FE"/>
    <w:rsid w:val="00111CE4"/>
    <w:rsid w:val="00115156"/>
    <w:rsid w:val="001163F8"/>
    <w:rsid w:val="0013547B"/>
    <w:rsid w:val="00194EF2"/>
    <w:rsid w:val="001A501F"/>
    <w:rsid w:val="001B05D2"/>
    <w:rsid w:val="001D2C35"/>
    <w:rsid w:val="001E25D2"/>
    <w:rsid w:val="00203D84"/>
    <w:rsid w:val="0025306A"/>
    <w:rsid w:val="0025355A"/>
    <w:rsid w:val="00274AEA"/>
    <w:rsid w:val="002972ED"/>
    <w:rsid w:val="00297E87"/>
    <w:rsid w:val="002A7C16"/>
    <w:rsid w:val="002B37A1"/>
    <w:rsid w:val="002C5CC3"/>
    <w:rsid w:val="002F2C82"/>
    <w:rsid w:val="00302ACA"/>
    <w:rsid w:val="00346C18"/>
    <w:rsid w:val="00347E38"/>
    <w:rsid w:val="00352D50"/>
    <w:rsid w:val="0035445C"/>
    <w:rsid w:val="00357D0D"/>
    <w:rsid w:val="00363E1B"/>
    <w:rsid w:val="00370985"/>
    <w:rsid w:val="00372881"/>
    <w:rsid w:val="003B4B5B"/>
    <w:rsid w:val="003C753A"/>
    <w:rsid w:val="0041294D"/>
    <w:rsid w:val="004168D2"/>
    <w:rsid w:val="00452F1A"/>
    <w:rsid w:val="00482224"/>
    <w:rsid w:val="004831ED"/>
    <w:rsid w:val="00483BA2"/>
    <w:rsid w:val="004956E8"/>
    <w:rsid w:val="004A4B8F"/>
    <w:rsid w:val="004B238F"/>
    <w:rsid w:val="004D3F44"/>
    <w:rsid w:val="004F26C9"/>
    <w:rsid w:val="00507CC5"/>
    <w:rsid w:val="00513FF6"/>
    <w:rsid w:val="005151EB"/>
    <w:rsid w:val="005275CB"/>
    <w:rsid w:val="00551AD5"/>
    <w:rsid w:val="00560D65"/>
    <w:rsid w:val="00592448"/>
    <w:rsid w:val="005A2FF3"/>
    <w:rsid w:val="005A4BB7"/>
    <w:rsid w:val="005B2D10"/>
    <w:rsid w:val="005C3E50"/>
    <w:rsid w:val="005D60F0"/>
    <w:rsid w:val="005F11AF"/>
    <w:rsid w:val="005F6390"/>
    <w:rsid w:val="00607FC1"/>
    <w:rsid w:val="006108A0"/>
    <w:rsid w:val="00637C33"/>
    <w:rsid w:val="006535EE"/>
    <w:rsid w:val="006700DE"/>
    <w:rsid w:val="00674E7B"/>
    <w:rsid w:val="00676E96"/>
    <w:rsid w:val="00692BE4"/>
    <w:rsid w:val="006940A1"/>
    <w:rsid w:val="006A1E51"/>
    <w:rsid w:val="006A2BF3"/>
    <w:rsid w:val="006A4550"/>
    <w:rsid w:val="006A7EA4"/>
    <w:rsid w:val="006B67E8"/>
    <w:rsid w:val="006D56A6"/>
    <w:rsid w:val="006F1507"/>
    <w:rsid w:val="007168D4"/>
    <w:rsid w:val="007176A9"/>
    <w:rsid w:val="0072455E"/>
    <w:rsid w:val="0073092C"/>
    <w:rsid w:val="007415D0"/>
    <w:rsid w:val="00780E98"/>
    <w:rsid w:val="00782062"/>
    <w:rsid w:val="00790F34"/>
    <w:rsid w:val="00792D9E"/>
    <w:rsid w:val="007A204B"/>
    <w:rsid w:val="007A4569"/>
    <w:rsid w:val="007B28C4"/>
    <w:rsid w:val="007B67C7"/>
    <w:rsid w:val="007F74FB"/>
    <w:rsid w:val="0080252A"/>
    <w:rsid w:val="008057F6"/>
    <w:rsid w:val="00810636"/>
    <w:rsid w:val="008141E1"/>
    <w:rsid w:val="00834EC8"/>
    <w:rsid w:val="0084742B"/>
    <w:rsid w:val="00857D91"/>
    <w:rsid w:val="008725FD"/>
    <w:rsid w:val="0087575F"/>
    <w:rsid w:val="008837B9"/>
    <w:rsid w:val="0088582C"/>
    <w:rsid w:val="008A2896"/>
    <w:rsid w:val="008B7953"/>
    <w:rsid w:val="008C001B"/>
    <w:rsid w:val="008F5411"/>
    <w:rsid w:val="008F7EA4"/>
    <w:rsid w:val="009256F8"/>
    <w:rsid w:val="00927AE5"/>
    <w:rsid w:val="009316B3"/>
    <w:rsid w:val="00946C58"/>
    <w:rsid w:val="00946FE1"/>
    <w:rsid w:val="009708E3"/>
    <w:rsid w:val="009E192D"/>
    <w:rsid w:val="009F2422"/>
    <w:rsid w:val="009F3D40"/>
    <w:rsid w:val="00A14640"/>
    <w:rsid w:val="00A23553"/>
    <w:rsid w:val="00A53822"/>
    <w:rsid w:val="00A65F13"/>
    <w:rsid w:val="00A75FC0"/>
    <w:rsid w:val="00AA357E"/>
    <w:rsid w:val="00AA5079"/>
    <w:rsid w:val="00AC5588"/>
    <w:rsid w:val="00AD6586"/>
    <w:rsid w:val="00B07570"/>
    <w:rsid w:val="00B35763"/>
    <w:rsid w:val="00B44ED4"/>
    <w:rsid w:val="00B65B7C"/>
    <w:rsid w:val="00B84EB9"/>
    <w:rsid w:val="00B84F58"/>
    <w:rsid w:val="00BA2C9A"/>
    <w:rsid w:val="00BB1DF1"/>
    <w:rsid w:val="00BD061D"/>
    <w:rsid w:val="00BD4429"/>
    <w:rsid w:val="00BD45B6"/>
    <w:rsid w:val="00BE4B0A"/>
    <w:rsid w:val="00BE7BA4"/>
    <w:rsid w:val="00C113EC"/>
    <w:rsid w:val="00C26E1E"/>
    <w:rsid w:val="00C3398B"/>
    <w:rsid w:val="00C535CA"/>
    <w:rsid w:val="00C61C39"/>
    <w:rsid w:val="00C912AA"/>
    <w:rsid w:val="00CB307D"/>
    <w:rsid w:val="00CC07AA"/>
    <w:rsid w:val="00CC1540"/>
    <w:rsid w:val="00CD42E9"/>
    <w:rsid w:val="00CD4519"/>
    <w:rsid w:val="00CD490E"/>
    <w:rsid w:val="00CD67F9"/>
    <w:rsid w:val="00CE4A83"/>
    <w:rsid w:val="00D00CC6"/>
    <w:rsid w:val="00D24558"/>
    <w:rsid w:val="00D44C28"/>
    <w:rsid w:val="00D617A5"/>
    <w:rsid w:val="00D73630"/>
    <w:rsid w:val="00D81050"/>
    <w:rsid w:val="00D849FB"/>
    <w:rsid w:val="00D92259"/>
    <w:rsid w:val="00D9622E"/>
    <w:rsid w:val="00DB4013"/>
    <w:rsid w:val="00DD110D"/>
    <w:rsid w:val="00DE15FE"/>
    <w:rsid w:val="00DF1D57"/>
    <w:rsid w:val="00DF7DE1"/>
    <w:rsid w:val="00E021DB"/>
    <w:rsid w:val="00E224CA"/>
    <w:rsid w:val="00E30899"/>
    <w:rsid w:val="00E33282"/>
    <w:rsid w:val="00E93864"/>
    <w:rsid w:val="00EA58B3"/>
    <w:rsid w:val="00EB4741"/>
    <w:rsid w:val="00EC07A0"/>
    <w:rsid w:val="00ED6D0F"/>
    <w:rsid w:val="00F07D02"/>
    <w:rsid w:val="00F10CB9"/>
    <w:rsid w:val="00F733A7"/>
    <w:rsid w:val="00F8132C"/>
    <w:rsid w:val="00FB20CF"/>
    <w:rsid w:val="00FB2FE8"/>
    <w:rsid w:val="00FB3B1A"/>
    <w:rsid w:val="00FB4C97"/>
    <w:rsid w:val="00FD6A00"/>
    <w:rsid w:val="00FD6C3A"/>
    <w:rsid w:val="00FE1A1E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18CE"/>
  <w15:docId w15:val="{E5711225-B6C7-4A29-B224-674F366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5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5D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B05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05D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B05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A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C7FF-8B97-450A-9859-5F6B1E62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Justyna Kozik</cp:lastModifiedBy>
  <cp:revision>2</cp:revision>
  <cp:lastPrinted>2021-07-27T08:49:00Z</cp:lastPrinted>
  <dcterms:created xsi:type="dcterms:W3CDTF">2021-08-25T10:50:00Z</dcterms:created>
  <dcterms:modified xsi:type="dcterms:W3CDTF">2021-08-25T10:50:00Z</dcterms:modified>
</cp:coreProperties>
</file>