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B9E0E" w14:textId="77777777" w:rsidR="00973966" w:rsidRPr="00973966" w:rsidRDefault="00973966" w:rsidP="00973966">
      <w:pPr>
        <w:pStyle w:val="Bezodstpw"/>
        <w:spacing w:line="360" w:lineRule="auto"/>
        <w:jc w:val="right"/>
        <w:rPr>
          <w:rFonts w:ascii="Arial" w:hAnsi="Arial" w:cs="Arial"/>
          <w:sz w:val="24"/>
          <w:szCs w:val="24"/>
        </w:rPr>
      </w:pPr>
      <w:r w:rsidRPr="00973966">
        <w:rPr>
          <w:rFonts w:ascii="Arial" w:hAnsi="Arial" w:cs="Arial"/>
          <w:sz w:val="24"/>
          <w:szCs w:val="24"/>
        </w:rPr>
        <w:t>Pszczyna, dnia 4.03.2020 r.</w:t>
      </w:r>
    </w:p>
    <w:p w14:paraId="038B3989" w14:textId="77777777" w:rsidR="00973966" w:rsidRPr="00973966" w:rsidRDefault="00973966" w:rsidP="00973966">
      <w:pPr>
        <w:pStyle w:val="Bezodstpw"/>
        <w:spacing w:line="360" w:lineRule="auto"/>
        <w:rPr>
          <w:rFonts w:ascii="Arial" w:hAnsi="Arial" w:cs="Arial"/>
          <w:sz w:val="24"/>
          <w:szCs w:val="24"/>
        </w:rPr>
      </w:pPr>
    </w:p>
    <w:p w14:paraId="0F2AE3F6" w14:textId="77777777" w:rsidR="00973966" w:rsidRPr="00973966" w:rsidRDefault="00973966" w:rsidP="00973966">
      <w:pPr>
        <w:pStyle w:val="Bezodstpw"/>
        <w:spacing w:line="360" w:lineRule="auto"/>
        <w:rPr>
          <w:rFonts w:ascii="Arial" w:hAnsi="Arial" w:cs="Arial"/>
          <w:sz w:val="24"/>
          <w:szCs w:val="24"/>
        </w:rPr>
      </w:pPr>
      <w:r w:rsidRPr="00973966">
        <w:rPr>
          <w:rFonts w:ascii="Arial" w:hAnsi="Arial" w:cs="Arial"/>
          <w:sz w:val="24"/>
          <w:szCs w:val="24"/>
        </w:rPr>
        <w:t>OR-I.0003.15.2020</w:t>
      </w:r>
    </w:p>
    <w:p w14:paraId="46CEDB45" w14:textId="77777777" w:rsidR="00973966" w:rsidRPr="00973966" w:rsidRDefault="00973966" w:rsidP="00973966">
      <w:pPr>
        <w:pStyle w:val="Bezodstpw"/>
        <w:spacing w:line="360" w:lineRule="auto"/>
        <w:rPr>
          <w:rFonts w:ascii="Arial" w:hAnsi="Arial" w:cs="Arial"/>
          <w:sz w:val="24"/>
          <w:szCs w:val="24"/>
        </w:rPr>
      </w:pPr>
    </w:p>
    <w:p w14:paraId="08BEC3A8" w14:textId="77777777" w:rsidR="00973966" w:rsidRPr="00973966" w:rsidRDefault="00973966" w:rsidP="00973966">
      <w:pPr>
        <w:pStyle w:val="Bezodstpw"/>
        <w:spacing w:line="360" w:lineRule="auto"/>
        <w:rPr>
          <w:rFonts w:ascii="Arial" w:hAnsi="Arial" w:cs="Arial"/>
          <w:sz w:val="24"/>
          <w:szCs w:val="24"/>
        </w:rPr>
      </w:pPr>
    </w:p>
    <w:p w14:paraId="1964B27D" w14:textId="77777777" w:rsidR="00973966" w:rsidRPr="00973966" w:rsidRDefault="00973966" w:rsidP="00973966">
      <w:pPr>
        <w:pStyle w:val="Bezodstpw"/>
        <w:spacing w:line="360" w:lineRule="auto"/>
        <w:rPr>
          <w:rFonts w:ascii="Arial" w:hAnsi="Arial" w:cs="Arial"/>
          <w:b/>
          <w:bCs/>
          <w:sz w:val="24"/>
          <w:szCs w:val="24"/>
        </w:rPr>
      </w:pPr>
      <w:r w:rsidRPr="00973966">
        <w:rPr>
          <w:rFonts w:ascii="Arial" w:hAnsi="Arial" w:cs="Arial"/>
          <w:b/>
          <w:bCs/>
          <w:sz w:val="24"/>
          <w:szCs w:val="24"/>
        </w:rPr>
        <w:t>Pani</w:t>
      </w:r>
    </w:p>
    <w:p w14:paraId="47203090" w14:textId="77777777" w:rsidR="00973966" w:rsidRPr="00973966" w:rsidRDefault="00973966" w:rsidP="00973966">
      <w:pPr>
        <w:pStyle w:val="Bezodstpw"/>
        <w:spacing w:line="360" w:lineRule="auto"/>
        <w:rPr>
          <w:rFonts w:ascii="Arial" w:hAnsi="Arial" w:cs="Arial"/>
          <w:b/>
          <w:bCs/>
          <w:sz w:val="24"/>
          <w:szCs w:val="24"/>
        </w:rPr>
      </w:pPr>
      <w:r w:rsidRPr="00973966">
        <w:rPr>
          <w:rFonts w:ascii="Arial" w:hAnsi="Arial" w:cs="Arial"/>
          <w:b/>
          <w:bCs/>
          <w:sz w:val="24"/>
          <w:szCs w:val="24"/>
        </w:rPr>
        <w:t xml:space="preserve">Helena Gąska </w:t>
      </w:r>
    </w:p>
    <w:p w14:paraId="38F3E545" w14:textId="77777777" w:rsidR="00973966" w:rsidRPr="00973966" w:rsidRDefault="00973966" w:rsidP="00973966">
      <w:pPr>
        <w:pStyle w:val="Bezodstpw"/>
        <w:spacing w:line="360" w:lineRule="auto"/>
        <w:rPr>
          <w:rFonts w:ascii="Arial" w:hAnsi="Arial" w:cs="Arial"/>
          <w:b/>
          <w:bCs/>
          <w:sz w:val="24"/>
          <w:szCs w:val="24"/>
        </w:rPr>
      </w:pPr>
      <w:r w:rsidRPr="00973966">
        <w:rPr>
          <w:rFonts w:ascii="Arial" w:hAnsi="Arial" w:cs="Arial"/>
          <w:b/>
          <w:bCs/>
          <w:sz w:val="24"/>
          <w:szCs w:val="24"/>
        </w:rPr>
        <w:t xml:space="preserve">Radna Rady Powiatu </w:t>
      </w:r>
    </w:p>
    <w:p w14:paraId="7FAF638D" w14:textId="77777777" w:rsidR="00973966" w:rsidRPr="00973966" w:rsidRDefault="00973966" w:rsidP="00973966">
      <w:pPr>
        <w:pStyle w:val="Bezodstpw"/>
        <w:spacing w:line="360" w:lineRule="auto"/>
        <w:rPr>
          <w:rFonts w:ascii="Arial" w:hAnsi="Arial" w:cs="Arial"/>
          <w:b/>
          <w:bCs/>
          <w:sz w:val="24"/>
          <w:szCs w:val="24"/>
        </w:rPr>
      </w:pPr>
      <w:r w:rsidRPr="00973966">
        <w:rPr>
          <w:rFonts w:ascii="Arial" w:hAnsi="Arial" w:cs="Arial"/>
          <w:b/>
          <w:bCs/>
          <w:sz w:val="24"/>
          <w:szCs w:val="24"/>
        </w:rPr>
        <w:t xml:space="preserve">Pszczyńskiego </w:t>
      </w:r>
    </w:p>
    <w:p w14:paraId="068B101D" w14:textId="77777777" w:rsidR="00973966" w:rsidRPr="00973966" w:rsidRDefault="00973966" w:rsidP="00973966">
      <w:pPr>
        <w:pStyle w:val="Bezodstpw"/>
        <w:spacing w:line="360" w:lineRule="auto"/>
        <w:rPr>
          <w:rFonts w:ascii="Arial" w:hAnsi="Arial" w:cs="Arial"/>
          <w:sz w:val="24"/>
          <w:szCs w:val="24"/>
        </w:rPr>
      </w:pPr>
    </w:p>
    <w:p w14:paraId="33DE4998" w14:textId="77777777" w:rsidR="00973966" w:rsidRPr="00973966" w:rsidRDefault="00973966" w:rsidP="00973966">
      <w:pPr>
        <w:pStyle w:val="Bezodstpw"/>
        <w:spacing w:line="360" w:lineRule="auto"/>
        <w:rPr>
          <w:rFonts w:ascii="Arial" w:hAnsi="Arial" w:cs="Arial"/>
          <w:sz w:val="24"/>
          <w:szCs w:val="24"/>
        </w:rPr>
      </w:pPr>
    </w:p>
    <w:p w14:paraId="71BA1738" w14:textId="77777777" w:rsidR="00973966" w:rsidRPr="00973966" w:rsidRDefault="00973966" w:rsidP="00973966">
      <w:pPr>
        <w:pStyle w:val="Bezodstpw"/>
        <w:spacing w:line="360" w:lineRule="auto"/>
        <w:ind w:firstLine="708"/>
        <w:rPr>
          <w:rFonts w:ascii="Arial" w:hAnsi="Arial" w:cs="Arial"/>
          <w:sz w:val="24"/>
          <w:szCs w:val="24"/>
        </w:rPr>
      </w:pPr>
      <w:r w:rsidRPr="00973966">
        <w:rPr>
          <w:rFonts w:ascii="Arial" w:hAnsi="Arial" w:cs="Arial"/>
          <w:sz w:val="24"/>
          <w:szCs w:val="24"/>
        </w:rPr>
        <w:t xml:space="preserve">W związku ze złożonym przez Panią na sesji Rady Powiatu w dniu 19 lutego br. zapytaniem odnośnie budowy masztu telefonii komórkowej na terenie Gminy Pawłowice przedstawiam następujące wyjaśnienia. </w:t>
      </w:r>
    </w:p>
    <w:p w14:paraId="0B19B8BB" w14:textId="66A1314D" w:rsidR="00973966" w:rsidRPr="00973966" w:rsidRDefault="00973966" w:rsidP="00973966">
      <w:pPr>
        <w:pStyle w:val="Bezodstpw"/>
        <w:spacing w:line="360" w:lineRule="auto"/>
        <w:rPr>
          <w:rFonts w:ascii="Arial" w:hAnsi="Arial" w:cs="Arial"/>
          <w:sz w:val="24"/>
          <w:szCs w:val="24"/>
        </w:rPr>
      </w:pPr>
      <w:r w:rsidRPr="00973966">
        <w:rPr>
          <w:rFonts w:ascii="Arial" w:hAnsi="Arial" w:cs="Arial"/>
          <w:sz w:val="24"/>
          <w:szCs w:val="24"/>
        </w:rPr>
        <w:t xml:space="preserve">W listopadzie ub.r. do Starostwa Powiatowego w Pszczynie wpłynął wniosek T-Mobile Polska S.A. dot. wydania pozwolenia na budowę stacji bazowej telefonii cyfrowej w Pawłowicach przy ul. Wodzisławskiej. O wszczętym postępowaniu poinformowana została Gmina Pawłowice jako jedna ze stron postępowania. Stosowne informacje zostały również wywieszone na tablicy ogłoszeń w Urzędzie Gminy Pawłowice oraz zamieszczone w Biuletynie Informacji Publicznej Gminy Pawłowice. Po zweryfikowaniu złożonego wniosku zobowiązano inwestora do usunięcia stwierdzonych nieprawidłowości. Dokumentacja została poprawiona i uzupełniona. Stwierdzono zgodność planowanego zamierzenia budowlanego z obowiązującymi przepisami, w tym techniczno-budowlanymi. Strony postępowania powiadomiono o możliwości zapoznania się ze zgromadzonym materiałem dowodowym oraz wnoszenia uwag i zastrzeżeń. W skierowanej do Starostwa prośbie Wójta Gminy Pawłowice oraz mieszkańców zwrócono się o wydanie odmowy pozwolenia na budowę masztu powołując m.in. argument, iż inwestycja będzie w sposób znaczący oddziaływać na środowisko. Kwestie niniejsze możliwe były do przeanalizowania na etapie prowadzonego przez Wójta Gminy Pawłowice postępowania dotyczącego decyzji środowiskowej, które zostało zakończone decyzją o umorzeniu wydaną w grudniu 2018 r. Planowana inwestycja nie narusza ustaleń miejscowego planu zagospodarowania przestrzennego zachodniej części sołectwa Pawłowice w Gminie Pawłowice, przyjętego uchwałą Rady Gminy Pawłowice z dnia </w:t>
      </w:r>
      <w:r w:rsidRPr="00973966">
        <w:rPr>
          <w:rFonts w:ascii="Arial" w:hAnsi="Arial" w:cs="Arial"/>
          <w:sz w:val="24"/>
          <w:szCs w:val="24"/>
        </w:rPr>
        <w:lastRenderedPageBreak/>
        <w:t>27 września 2011 r. Ponadto zgodnie z ustawą o wspieraniu rozwoju usług i sieci telekomunikacyjnych plan miejscowy nie może ustanawiać zakazów, a przyjmowane w nim rozwiązania nie mogą uniemożliwiać lokalizowania inwestycji celu publicznego z zakresu łączności publicznej. Należy zaznaczyć, że decyzja o pozwoleniu na budowę nie ma charakteru uznaniowego. Inwestor obowiązany jest wypełnić określone warunki wynikające z przepisów prawa. Organ administracji architektoniczno-budowlanej nie może odmówić wydania pozwolenia na budowę, jeżeli spełnione zostały powyższe wymagania. Przepisy ustawy Prawo budowlane nie dopuszczają jakiejkolwiek uznaniowości, jak też możliwości wprowadzenia dalszych warunków, od których zależałoby wydanie pozwolenia.</w:t>
      </w:r>
    </w:p>
    <w:p w14:paraId="74D09B4C" w14:textId="77777777" w:rsidR="00973966" w:rsidRPr="00973966" w:rsidRDefault="00973966" w:rsidP="00973966">
      <w:pPr>
        <w:pStyle w:val="Bezodstpw"/>
        <w:spacing w:line="360" w:lineRule="auto"/>
        <w:rPr>
          <w:rFonts w:ascii="Arial" w:hAnsi="Arial" w:cs="Arial"/>
          <w:sz w:val="24"/>
          <w:szCs w:val="24"/>
        </w:rPr>
      </w:pPr>
    </w:p>
    <w:p w14:paraId="01E2A9C0" w14:textId="77777777" w:rsidR="00973966" w:rsidRPr="00973966" w:rsidRDefault="00973966" w:rsidP="00973966">
      <w:pPr>
        <w:pStyle w:val="Bezodstpw"/>
        <w:spacing w:line="360" w:lineRule="auto"/>
        <w:rPr>
          <w:rFonts w:ascii="Arial" w:hAnsi="Arial" w:cs="Arial"/>
          <w:sz w:val="24"/>
          <w:szCs w:val="24"/>
        </w:rPr>
      </w:pPr>
    </w:p>
    <w:p w14:paraId="6F96D708" w14:textId="77777777" w:rsidR="00973966" w:rsidRPr="00973966" w:rsidRDefault="00973966" w:rsidP="00973966">
      <w:pPr>
        <w:pStyle w:val="Bezodstpw"/>
        <w:spacing w:line="360" w:lineRule="auto"/>
        <w:rPr>
          <w:rFonts w:ascii="Arial" w:hAnsi="Arial" w:cs="Arial"/>
          <w:sz w:val="24"/>
          <w:szCs w:val="24"/>
        </w:rPr>
      </w:pPr>
    </w:p>
    <w:p w14:paraId="08C4352A" w14:textId="77777777" w:rsidR="00973966" w:rsidRPr="00973966" w:rsidRDefault="00973966" w:rsidP="00973966">
      <w:pPr>
        <w:pStyle w:val="Bezodstpw"/>
        <w:spacing w:line="360" w:lineRule="auto"/>
        <w:rPr>
          <w:rFonts w:ascii="Arial" w:hAnsi="Arial" w:cs="Arial"/>
          <w:sz w:val="24"/>
          <w:szCs w:val="24"/>
        </w:rPr>
      </w:pPr>
      <w:r w:rsidRPr="00973966">
        <w:rPr>
          <w:rFonts w:ascii="Arial" w:hAnsi="Arial" w:cs="Arial"/>
          <w:sz w:val="24"/>
          <w:szCs w:val="24"/>
        </w:rPr>
        <w:t>Otrzymują:</w:t>
      </w:r>
    </w:p>
    <w:p w14:paraId="6A383BFC" w14:textId="77777777" w:rsidR="00973966" w:rsidRPr="00973966" w:rsidRDefault="00973966" w:rsidP="00973966">
      <w:pPr>
        <w:pStyle w:val="Bezodstpw"/>
        <w:numPr>
          <w:ilvl w:val="0"/>
          <w:numId w:val="1"/>
        </w:numPr>
        <w:spacing w:line="360" w:lineRule="auto"/>
        <w:rPr>
          <w:rFonts w:ascii="Arial" w:hAnsi="Arial" w:cs="Arial"/>
          <w:sz w:val="24"/>
          <w:szCs w:val="24"/>
        </w:rPr>
      </w:pPr>
      <w:r w:rsidRPr="00973966">
        <w:rPr>
          <w:rFonts w:ascii="Arial" w:hAnsi="Arial" w:cs="Arial"/>
          <w:sz w:val="24"/>
          <w:szCs w:val="24"/>
        </w:rPr>
        <w:t>Adresat</w:t>
      </w:r>
    </w:p>
    <w:p w14:paraId="0A622770" w14:textId="77777777" w:rsidR="00973966" w:rsidRPr="00973966" w:rsidRDefault="00973966" w:rsidP="00973966">
      <w:pPr>
        <w:pStyle w:val="Bezodstpw"/>
        <w:numPr>
          <w:ilvl w:val="0"/>
          <w:numId w:val="1"/>
        </w:numPr>
        <w:spacing w:line="360" w:lineRule="auto"/>
        <w:rPr>
          <w:rFonts w:ascii="Arial" w:hAnsi="Arial" w:cs="Arial"/>
          <w:sz w:val="24"/>
          <w:szCs w:val="24"/>
        </w:rPr>
      </w:pPr>
      <w:r w:rsidRPr="00973966">
        <w:rPr>
          <w:rFonts w:ascii="Arial" w:hAnsi="Arial" w:cs="Arial"/>
          <w:sz w:val="24"/>
          <w:szCs w:val="24"/>
        </w:rPr>
        <w:t>a/a</w:t>
      </w:r>
    </w:p>
    <w:p w14:paraId="42725369" w14:textId="3C731CE8" w:rsidR="00061061" w:rsidRPr="00973966" w:rsidRDefault="00061061" w:rsidP="00973966">
      <w:pPr>
        <w:pStyle w:val="Bezodstpw"/>
        <w:spacing w:line="360" w:lineRule="auto"/>
        <w:rPr>
          <w:rFonts w:ascii="Arial" w:hAnsi="Arial" w:cs="Arial"/>
          <w:sz w:val="24"/>
          <w:szCs w:val="24"/>
        </w:rPr>
      </w:pPr>
    </w:p>
    <w:sectPr w:rsidR="00061061" w:rsidRPr="00973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15E6B"/>
    <w:multiLevelType w:val="hybridMultilevel"/>
    <w:tmpl w:val="2536F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80"/>
    <w:rsid w:val="00061061"/>
    <w:rsid w:val="00620386"/>
    <w:rsid w:val="00837180"/>
    <w:rsid w:val="00911429"/>
    <w:rsid w:val="00973966"/>
    <w:rsid w:val="00B4722B"/>
    <w:rsid w:val="00E93BC3"/>
    <w:rsid w:val="00EC2920"/>
    <w:rsid w:val="00F42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D30E"/>
  <w15:chartTrackingRefBased/>
  <w15:docId w15:val="{ACA2AD82-049E-4833-B78A-D06D1C4C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7180"/>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Kozik</dc:creator>
  <cp:keywords/>
  <dc:description/>
  <cp:lastModifiedBy>Justyna Kozik</cp:lastModifiedBy>
  <cp:revision>2</cp:revision>
  <dcterms:created xsi:type="dcterms:W3CDTF">2020-10-29T21:39:00Z</dcterms:created>
  <dcterms:modified xsi:type="dcterms:W3CDTF">2020-10-29T21:39:00Z</dcterms:modified>
</cp:coreProperties>
</file>