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1C4E0" w14:textId="77777777" w:rsidR="001E6523" w:rsidRPr="001E6523" w:rsidRDefault="001E6523" w:rsidP="001E6523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E6523">
        <w:rPr>
          <w:rFonts w:ascii="Arial" w:hAnsi="Arial" w:cs="Arial"/>
          <w:sz w:val="24"/>
          <w:szCs w:val="24"/>
        </w:rPr>
        <w:t>Pszczyna, dnia 4.03.2020 r.</w:t>
      </w:r>
    </w:p>
    <w:p w14:paraId="2DCAA390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1F18B27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E6523">
        <w:rPr>
          <w:rFonts w:ascii="Arial" w:hAnsi="Arial" w:cs="Arial"/>
          <w:sz w:val="24"/>
          <w:szCs w:val="24"/>
        </w:rPr>
        <w:t>OR-I.0003.14.2020</w:t>
      </w:r>
    </w:p>
    <w:p w14:paraId="3A7427B7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3A03701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46AE780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E6523">
        <w:rPr>
          <w:rFonts w:ascii="Arial" w:hAnsi="Arial" w:cs="Arial"/>
          <w:b/>
          <w:bCs/>
          <w:sz w:val="24"/>
          <w:szCs w:val="24"/>
        </w:rPr>
        <w:t>Pan</w:t>
      </w:r>
    </w:p>
    <w:p w14:paraId="343FCD94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E6523">
        <w:rPr>
          <w:rFonts w:ascii="Arial" w:hAnsi="Arial" w:cs="Arial"/>
          <w:b/>
          <w:bCs/>
          <w:sz w:val="24"/>
          <w:szCs w:val="24"/>
        </w:rPr>
        <w:t xml:space="preserve">Krzysztof Spyra </w:t>
      </w:r>
    </w:p>
    <w:p w14:paraId="0EBE6376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E6523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38FA5E4A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E6523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78000E1A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529F7C1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61267C7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B240DC4" w14:textId="200C5A4D" w:rsidR="001E6523" w:rsidRPr="001E6523" w:rsidRDefault="001E6523" w:rsidP="001E6523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E6523">
        <w:rPr>
          <w:rFonts w:ascii="Arial" w:hAnsi="Arial" w:cs="Arial"/>
          <w:sz w:val="24"/>
          <w:szCs w:val="24"/>
        </w:rPr>
        <w:t xml:space="preserve">W odpowiedzi na przedstawioną przez Pana na sesji Rady Powiatu w dniu 19 lutego br. interpelację w sprawie sygnalizacji świetlnej na ul. Piaskowej w Suszcu informuję, iż w związku ze zgłoszonymi uwagami pracownicy Powiatowego Zarządu Dróg w Pszczynie dokonali kontroli funkcjonowania powyższej sygnalizacji. Na miejscu potwierdzono, że tryb pracy obu sygnalizatorów jest prawidłowy, tj. zgodny z wprowadzoną długością odcinka przewężenia wynoszącą 75 </w:t>
      </w:r>
      <w:proofErr w:type="spellStart"/>
      <w:r w:rsidRPr="001E6523">
        <w:rPr>
          <w:rFonts w:ascii="Arial" w:hAnsi="Arial" w:cs="Arial"/>
          <w:sz w:val="24"/>
          <w:szCs w:val="24"/>
        </w:rPr>
        <w:t>mb</w:t>
      </w:r>
      <w:proofErr w:type="spellEnd"/>
      <w:r w:rsidRPr="001E6523">
        <w:rPr>
          <w:rFonts w:ascii="Arial" w:hAnsi="Arial" w:cs="Arial"/>
          <w:sz w:val="24"/>
          <w:szCs w:val="24"/>
        </w:rPr>
        <w:t>. Ponadto</w:t>
      </w:r>
      <w:r>
        <w:rPr>
          <w:rFonts w:ascii="Arial" w:hAnsi="Arial" w:cs="Arial"/>
          <w:sz w:val="24"/>
          <w:szCs w:val="24"/>
        </w:rPr>
        <w:t xml:space="preserve"> </w:t>
      </w:r>
      <w:r w:rsidRPr="001E6523">
        <w:rPr>
          <w:rFonts w:ascii="Arial" w:hAnsi="Arial" w:cs="Arial"/>
          <w:sz w:val="24"/>
          <w:szCs w:val="24"/>
        </w:rPr>
        <w:t xml:space="preserve">w trakcie oględzin ujawniono, że kierowcy nie stosują się do obowiązującego ograniczenia prędkości 20km/h oraz w wyniku ich błędu dochodzi do przejazdu po rozpoczęciu cyklu światła czerwonego.  </w:t>
      </w:r>
    </w:p>
    <w:p w14:paraId="2130F531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E3B1C3C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CB715EA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6D0B668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FF28C1F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6F66106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4F4DBE6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E6523">
        <w:rPr>
          <w:rFonts w:ascii="Arial" w:hAnsi="Arial" w:cs="Arial"/>
          <w:sz w:val="24"/>
          <w:szCs w:val="24"/>
        </w:rPr>
        <w:t>Otrzymują:</w:t>
      </w:r>
    </w:p>
    <w:p w14:paraId="50A4F3A6" w14:textId="77777777" w:rsidR="001E6523" w:rsidRPr="001E6523" w:rsidRDefault="001E6523" w:rsidP="001E6523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E6523">
        <w:rPr>
          <w:rFonts w:ascii="Arial" w:hAnsi="Arial" w:cs="Arial"/>
          <w:sz w:val="24"/>
          <w:szCs w:val="24"/>
        </w:rPr>
        <w:t>Adresat</w:t>
      </w:r>
    </w:p>
    <w:p w14:paraId="63241320" w14:textId="77777777" w:rsidR="001E6523" w:rsidRPr="001E6523" w:rsidRDefault="001E6523" w:rsidP="001E6523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E6523">
        <w:rPr>
          <w:rFonts w:ascii="Arial" w:hAnsi="Arial" w:cs="Arial"/>
          <w:sz w:val="24"/>
          <w:szCs w:val="24"/>
        </w:rPr>
        <w:t>a/a</w:t>
      </w:r>
    </w:p>
    <w:p w14:paraId="79FE9B12" w14:textId="77777777" w:rsidR="001E6523" w:rsidRPr="001E6523" w:rsidRDefault="001E6523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AED2F32" w14:textId="28C20327" w:rsidR="00643B27" w:rsidRPr="001E6523" w:rsidRDefault="00643B27" w:rsidP="001E652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643B27" w:rsidRPr="001E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C332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0A"/>
    <w:rsid w:val="00107CA3"/>
    <w:rsid w:val="001E6523"/>
    <w:rsid w:val="00643B27"/>
    <w:rsid w:val="00796C71"/>
    <w:rsid w:val="007D05A4"/>
    <w:rsid w:val="00A51690"/>
    <w:rsid w:val="00A66868"/>
    <w:rsid w:val="00B6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AAC1"/>
  <w15:chartTrackingRefBased/>
  <w15:docId w15:val="{B0003437-E19A-4A77-A346-AEEBF4CC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80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180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2020-10-29T14:16:00Z</dcterms:created>
  <dcterms:modified xsi:type="dcterms:W3CDTF">2020-10-29T14:16:00Z</dcterms:modified>
</cp:coreProperties>
</file>