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22116D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EE05E2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745F21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EE05E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12 marca 2019 r.</w:t>
            </w:r>
          </w:p>
          <w:p w:rsidR="00A77B3E" w:rsidRDefault="00EE05E2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745F21">
            <w:pPr>
              <w:ind w:left="5669"/>
              <w:jc w:val="left"/>
              <w:rPr>
                <w:sz w:val="20"/>
              </w:rPr>
            </w:pPr>
          </w:p>
          <w:p w:rsidR="00A77B3E" w:rsidRDefault="00745F21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745F21"/>
    <w:p w:rsidR="00A77B3E" w:rsidRDefault="00EE05E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:rsidR="00A77B3E" w:rsidRDefault="00EE05E2">
      <w:pPr>
        <w:spacing w:before="280" w:after="280"/>
        <w:jc w:val="center"/>
        <w:rPr>
          <w:b/>
          <w:caps/>
        </w:rPr>
      </w:pPr>
      <w:r>
        <w:t>z dnia 27 marca 2019 r.</w:t>
      </w:r>
    </w:p>
    <w:p w:rsidR="00A77B3E" w:rsidRDefault="00EE05E2">
      <w:pPr>
        <w:keepNext/>
        <w:spacing w:after="480"/>
        <w:jc w:val="center"/>
      </w:pPr>
      <w:r>
        <w:rPr>
          <w:b/>
        </w:rPr>
        <w:t>w sprawie zmiany Uchwały Nr IV/35/19 Rady Powiatu Pszczyńskiego z dnia 23 stycznia 2019r. w sprawie ustalenia rozkładu godzin pracy aptek ogólnodostępnych na terenie Powiatu Pszczyńskiego na rok 2019</w:t>
      </w:r>
    </w:p>
    <w:p w:rsidR="00A77B3E" w:rsidRDefault="00EE05E2">
      <w:pPr>
        <w:keepLines/>
        <w:spacing w:before="120" w:after="120"/>
        <w:ind w:firstLine="227"/>
      </w:pPr>
      <w:r>
        <w:t>Na podstawie art. 4 ust. 1 pkt 2 i art. 12 pkt 11 ustawy z dnia 5 czerwca 1998 r. o samorządzie powiatowym (</w:t>
      </w:r>
      <w:proofErr w:type="spellStart"/>
      <w:r>
        <w:t>t.j</w:t>
      </w:r>
      <w:proofErr w:type="spellEnd"/>
      <w:r>
        <w:t>. Dz. U. z 2018 r. poz. 995 z </w:t>
      </w:r>
      <w:proofErr w:type="spellStart"/>
      <w:r>
        <w:t>późn</w:t>
      </w:r>
      <w:proofErr w:type="spellEnd"/>
      <w:r>
        <w:t>. zm.) w związku z art. 94 ust. 1 i 2 ustawy z dnia 6 września 2001 r. Prawo farmaceutyczne (</w:t>
      </w:r>
      <w:proofErr w:type="spellStart"/>
      <w:r>
        <w:t>t.j</w:t>
      </w:r>
      <w:proofErr w:type="spellEnd"/>
      <w:r>
        <w:t>. Dz. U. z 2017 r. poz. 2211 z </w:t>
      </w:r>
      <w:proofErr w:type="spellStart"/>
      <w:r>
        <w:t>późn</w:t>
      </w:r>
      <w:proofErr w:type="spellEnd"/>
      <w:r>
        <w:t>. zm.), po zasięgnięciu opinii Burmistrza Pszczyny, Wójta Gminy Pawłowice, Wójta Gminy Suszec, Wójta Gminy Goczałkowice-Zdrój, Wójta Gminy Kobiór, Wójta Gminy Miedźna oraz Śląskiej Izby Aptekarskiej w Katowicach</w:t>
      </w:r>
    </w:p>
    <w:p w:rsidR="00A77B3E" w:rsidRDefault="00EE05E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EE05E2" w:rsidP="00295E6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Zmienić załącznik nr 1 do Uchwały Nr IV/35/19 Rady Powiatu Pszczyńskiego z dnia 23 stycznia 2019 roku: Rozkład godzin pracy aptek ogólnodostępnych na terenie Powiatu Pszczyńskiego na rok 2019.</w:t>
      </w:r>
    </w:p>
    <w:p w:rsidR="00A77B3E" w:rsidRDefault="00EE05E2" w:rsidP="00295E6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Zmienić załącznik nr 2 do Uchwały Nr IV/35/19 Rady Powiatu Pszczyńskiego z dnia 23 stycznia 2019 roku: Harmonogram nocnych dyżurów aptek ogólnodostępnych na terenie Powiatu Pszczyńskiego, obowiązujący od  1 lutego 2019r. do 31 grudnia 2019r. w godzinach od 23:00 do 7:00.</w:t>
      </w:r>
    </w:p>
    <w:p w:rsidR="00A77B3E" w:rsidRDefault="00EE05E2" w:rsidP="00295E6A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Zarządowi Powiatu Pszczyńskiego.</w:t>
      </w:r>
    </w:p>
    <w:p w:rsidR="00A77B3E" w:rsidRDefault="00EE05E2" w:rsidP="00295E6A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podlega opublikowaniu w Dzienniku Urzędowym Województwa Śląskiego i wchodzi w życie z dniem 1 kwietnia 2019 r.</w:t>
      </w:r>
      <w:bookmarkStart w:id="0" w:name="_GoBack"/>
      <w:bookmarkEnd w:id="0"/>
    </w:p>
    <w:p w:rsidR="00A77B3E" w:rsidRDefault="00EE05E2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27 marca 2019 r.</w:t>
      </w:r>
    </w:p>
    <w:p w:rsidR="00A77B3E" w:rsidRDefault="00EE05E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Rozkład godzin pracy aptek ogólnodostępnych na terenie Powiatu Pszczyńskiego na rok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887"/>
        <w:gridCol w:w="2612"/>
        <w:gridCol w:w="1451"/>
        <w:gridCol w:w="1451"/>
        <w:gridCol w:w="1130"/>
      </w:tblGrid>
      <w:tr w:rsidR="0022116D"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45F21">
            <w:pPr>
              <w:jc w:val="left"/>
              <w:rPr>
                <w:color w:val="000000"/>
                <w:u w:color="000000"/>
              </w:rPr>
            </w:pP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45F21">
            <w:pPr>
              <w:jc w:val="left"/>
              <w:rPr>
                <w:color w:val="000000"/>
                <w:u w:color="000000"/>
              </w:rPr>
            </w:pP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Nazwa apteki</w:t>
            </w:r>
          </w:p>
        </w:tc>
        <w:tc>
          <w:tcPr>
            <w:tcW w:w="25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45F21">
            <w:pPr>
              <w:jc w:val="left"/>
              <w:rPr>
                <w:color w:val="000000"/>
                <w:u w:color="000000"/>
              </w:rPr>
            </w:pP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</w:t>
            </w:r>
          </w:p>
        </w:tc>
        <w:tc>
          <w:tcPr>
            <w:tcW w:w="39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Godziny pracy</w:t>
            </w:r>
          </w:p>
        </w:tc>
      </w:tr>
      <w:tr w:rsidR="0022116D"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45F2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45F2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45F21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pon.-pt.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sobota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niedziela                    i święta</w:t>
            </w:r>
          </w:p>
        </w:tc>
      </w:tr>
      <w:tr w:rsidR="0022116D">
        <w:tc>
          <w:tcPr>
            <w:tcW w:w="9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GMINA PSZCZYNA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7.00-21.00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8.00-15.00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8.00-19.00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8.00-13.00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Lerchówka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22 40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Stefana Batorego 27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7.00-21.00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8.00-15.00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Hipokrates 3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tel.(32)738 62 06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Dobrawy 7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8.00-19.00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8.00-13.00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9.00-21.00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9.00-21.00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spacing w:after="200"/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Niedziela handlowa:                 10.00-20.00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 2"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tel.(32)441 81 88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Słoneczna 4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7.30-14.00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 3"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tel.(32)441 45 61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Dobrawy 34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7.00-14.00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8.00-23.00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8.00-23.00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8.00-23.00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10.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12 06, (32)447 12 07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Piwowarska 6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7.00-22.00,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7.00 -15.00,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7.00 -18.00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7.00-22.00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7.00-22.00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  <w:r>
              <w:rPr>
                <w:color w:val="000000"/>
                <w:sz w:val="18"/>
                <w:u w:color="000000"/>
              </w:rPr>
              <w:br/>
              <w:t>Wielka Sobota: 8:00 – 13:00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MARIA-PHARM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26 20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Szymanowskiego 23 Pszczyna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8.00-15.00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8.00-18.00,</w:t>
            </w:r>
            <w:r>
              <w:rPr>
                <w:color w:val="000000"/>
                <w:sz w:val="18"/>
                <w:u w:color="000000"/>
              </w:rPr>
              <w:br/>
              <w:t xml:space="preserve">Wigilia Bożego </w:t>
            </w:r>
            <w:r>
              <w:rPr>
                <w:color w:val="000000"/>
                <w:sz w:val="18"/>
                <w:u w:color="000000"/>
              </w:rPr>
              <w:lastRenderedPageBreak/>
              <w:t>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9.00-12.00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rPr>
          <w:trHeight w:val="690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14.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8.00-17.30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8.00-12.00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rPr>
          <w:trHeight w:val="300"/>
        </w:trPr>
        <w:tc>
          <w:tcPr>
            <w:tcW w:w="9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GMINA PAWŁOWICE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15.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"Pniówek"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84 68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Krucza 12 Pniówek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7.30-15.30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16.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"Maria"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96 03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</w:t>
            </w:r>
            <w:proofErr w:type="spellStart"/>
            <w:r>
              <w:rPr>
                <w:color w:val="000000"/>
                <w:sz w:val="18"/>
                <w:u w:color="000000"/>
              </w:rPr>
              <w:t>Golasowicka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 4 Pielgrzymowice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7.30-17.00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17.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8.00 -12.00,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8.00-13.00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18.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8.30-19.30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9.00-18.00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19.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Pawłowicka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tel.(32)34 34 674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16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Pawłowice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8.00-16.00</w:t>
            </w:r>
            <w:r>
              <w:rPr>
                <w:color w:val="000000"/>
                <w:sz w:val="18"/>
                <w:u w:color="000000"/>
              </w:rPr>
              <w:br/>
              <w:t>Wielka Sobota: 8:00 – 13:00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20.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8.00-18.00,</w:t>
            </w:r>
            <w:r>
              <w:rPr>
                <w:color w:val="000000"/>
                <w:sz w:val="18"/>
                <w:u w:color="000000"/>
              </w:rPr>
              <w:br/>
              <w:t>Wigilia Bożego Narodzenia: 7.00 -14.00,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7.00 -14.00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9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GMINA GOCZAŁKOWICE-ZDRÓJ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 3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74 88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Szkolna 72 Goczałkowice-Zdrój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9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GMINA MIEDŹNA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8.00-13.00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Św. Stanisława 2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04 16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Pszczyńska 29 Grzawa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25.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Wigilia Bożego Narodzenia: 8:00 –13:00,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Sylwester: 8:00 – 14:00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8.00-17.00,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Wielka Sobota: 8:00 – 13:00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26.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  <w:p w:rsidR="00A77B3E" w:rsidRDefault="00745F21">
            <w:pPr>
              <w:jc w:val="left"/>
              <w:rPr>
                <w:color w:val="000000"/>
                <w:u w:color="000000"/>
              </w:rPr>
            </w:pPr>
          </w:p>
          <w:p w:rsidR="00A77B3E" w:rsidRDefault="00745F21">
            <w:pPr>
              <w:jc w:val="left"/>
              <w:rPr>
                <w:color w:val="000000"/>
                <w:u w:color="000000"/>
              </w:rPr>
            </w:pP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27.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Świat Leków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tel.(32)4419595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ul. Lipowa 10 Wola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7.00-19.00,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Wigilia Bożego Narodzenia: 8.00 -13.00,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8.00 -15.00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8.00-13.00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</w:rPr>
              <w:lastRenderedPageBreak/>
              <w:t>Wielka Sobota: 8:00 – 13:00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lastRenderedPageBreak/>
              <w:t>nieczynne</w:t>
            </w:r>
          </w:p>
        </w:tc>
      </w:tr>
      <w:tr w:rsidR="0022116D">
        <w:tc>
          <w:tcPr>
            <w:tcW w:w="9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lastRenderedPageBreak/>
              <w:t>GMINA SUSZEC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28.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8.00-20.00,</w:t>
            </w:r>
            <w:r>
              <w:rPr>
                <w:color w:val="000000"/>
                <w:sz w:val="18"/>
                <w:u w:color="000000"/>
              </w:rPr>
              <w:br/>
              <w:t>Wigilia Bożego Narodzenia: 8.00 -14.00,</w:t>
            </w:r>
            <w:r>
              <w:rPr>
                <w:color w:val="000000"/>
                <w:sz w:val="18"/>
                <w:u w:color="000000"/>
              </w:rPr>
              <w:br/>
              <w:t xml:space="preserve">Sylwester: </w:t>
            </w:r>
            <w:r>
              <w:rPr>
                <w:color w:val="000000"/>
                <w:sz w:val="18"/>
                <w:u w:color="000000"/>
              </w:rPr>
              <w:br/>
              <w:t>8.00 -14.00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99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GMINA KOBIÓR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29.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8.00-14.00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  <w:tr w:rsidR="0022116D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30.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2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8.00-18.00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8.00-13.00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nieczynne</w:t>
            </w:r>
          </w:p>
        </w:tc>
      </w:tr>
    </w:tbl>
    <w:p w:rsidR="00A77B3E" w:rsidRDefault="00745F21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EE05E2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27 marca 2019 r.</w:t>
      </w:r>
    </w:p>
    <w:p w:rsidR="00A77B3E" w:rsidRDefault="00EE05E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nocnych dyżurów aptek ogólnodostępnych na terenie Powiatu Pszczyńskiego, obowiązujący od  1 kwietnia 2019r. do 31 grudnia 2019r. w godzinach od 23:00 do 7:00.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4106"/>
        <w:gridCol w:w="3956"/>
      </w:tblGrid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Dyżur w godzinach od  23:00 danego dnia do 07:00 dnia następnego: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45F21">
            <w:pPr>
              <w:jc w:val="center"/>
              <w:rPr>
                <w:color w:val="000000"/>
                <w:u w:color="000000"/>
              </w:rPr>
            </w:pPr>
          </w:p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Nazwa apteki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45F21">
            <w:pPr>
              <w:jc w:val="center"/>
              <w:rPr>
                <w:color w:val="000000"/>
                <w:u w:color="000000"/>
              </w:rPr>
            </w:pPr>
          </w:p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Adres</w:t>
            </w:r>
          </w:p>
        </w:tc>
      </w:tr>
      <w:tr w:rsidR="0022116D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Kwiecień 2019 r.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21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25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26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27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28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29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kwietnia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Maj 2019 r.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18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25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26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27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28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29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31 maja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Czerwiec 2019 r.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14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21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25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26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27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28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29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czerwca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Lipiec 2019 r.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11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25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26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27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28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29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31 lipca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Sierpień 2019 r.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25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26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27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28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29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31 sierpnia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Wrzesień 2019 r.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21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25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26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27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28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29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września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lastRenderedPageBreak/>
              <w:t>Październik 2019 r.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25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26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27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28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29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31 października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Listopad 2019 r.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21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24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25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26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27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28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29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listopada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90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Grudzień 2019 r.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"Na Bielskiej"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Bielska 2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"Arkadia"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Katowicka 23 a Piasek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Kasztanowa 4 Jankowice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Ogólnodostępna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Zjednoczenia 62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</w:t>
            </w:r>
            <w:proofErr w:type="spellStart"/>
            <w:r>
              <w:rPr>
                <w:color w:val="000000"/>
                <w:sz w:val="18"/>
                <w:u w:color="000000"/>
              </w:rPr>
              <w:t>Verbena</w:t>
            </w:r>
            <w:proofErr w:type="spellEnd"/>
            <w:r>
              <w:rPr>
                <w:color w:val="000000"/>
                <w:sz w:val="18"/>
                <w:u w:color="000000"/>
              </w:rPr>
              <w:t>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Wodzisławska  59 a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Eskulapem"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Boczna 2d Goczałkowice-Zdrój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"Melisa"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Poprzeczna 1 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NOVA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 726 40 99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Kopalniana  4  Wola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Arnika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ul. Pszczyńska 10a  Wola 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lastRenderedPageBreak/>
              <w:t>21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"Świat Leków"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Kopernika 20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22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Apteka </w:t>
            </w:r>
            <w:proofErr w:type="spellStart"/>
            <w:r>
              <w:rPr>
                <w:color w:val="000000"/>
                <w:sz w:val="18"/>
                <w:u w:color="000000"/>
              </w:rPr>
              <w:t>Św.Stanisława</w:t>
            </w:r>
            <w:proofErr w:type="spellEnd"/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Bukowa 1 Suszec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23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"Vita"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Kobiórska 1 a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24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EVITA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tel.(32)219 91 65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Centralna 40 Kobiór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25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Piastowska 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26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27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28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Słoneczna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Dworcowa 36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29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NA HALLERA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Gen. Hallera 13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30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"Dbam o Zdrowie"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Broniewskiego 1 a Pszczyna</w:t>
            </w:r>
          </w:p>
        </w:tc>
      </w:tr>
      <w:tr w:rsidR="0022116D"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31 grudnia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Apteka "Pod Baranem"</w:t>
            </w:r>
          </w:p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E05E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ul. Wojska Polskiego 22 Pawłowice</w:t>
            </w:r>
          </w:p>
        </w:tc>
      </w:tr>
    </w:tbl>
    <w:p w:rsidR="00A77B3E" w:rsidRDefault="00745F21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22116D" w:rsidRDefault="0022116D">
      <w:pPr>
        <w:pStyle w:val="Normal0"/>
        <w:rPr>
          <w:shd w:val="clear" w:color="auto" w:fill="FFFFFF"/>
        </w:rPr>
      </w:pPr>
    </w:p>
    <w:p w:rsidR="0022116D" w:rsidRDefault="00EE05E2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:rsidR="0022116D" w:rsidRDefault="0022116D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</w:p>
    <w:p w:rsidR="0022116D" w:rsidRDefault="00EE05E2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Mając na uwadze art. 94 ust. 2 ustawy z dnia 6 września 2001 r. Prawo farmaceutyczne 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 xml:space="preserve">. Dz. U. z 2017 r. poz. 2211 z </w:t>
      </w:r>
      <w:proofErr w:type="spellStart"/>
      <w:r>
        <w:rPr>
          <w:shd w:val="clear" w:color="auto" w:fill="FFFFFF"/>
          <w:lang w:bidi="pl-PL"/>
        </w:rPr>
        <w:t>późn</w:t>
      </w:r>
      <w:proofErr w:type="spellEnd"/>
      <w:r>
        <w:rPr>
          <w:shd w:val="clear" w:color="auto" w:fill="FFFFFF"/>
          <w:lang w:bidi="pl-PL"/>
        </w:rPr>
        <w:t>. zm.), zgodnie z którym r</w:t>
      </w:r>
      <w:r>
        <w:rPr>
          <w:shd w:val="clear" w:color="auto" w:fill="FFFFFF"/>
        </w:rPr>
        <w:t>ozkład godzin pracy aptek ogólnodostępnych na danym terenie określa, w drodze uchwały, rada powiatu, po zasięgnięciu opinii wójtów (burmistrzów, prezydentów miast) gmin z terenu powiatu i samorządu aptekarskiego</w:t>
      </w:r>
      <w:r>
        <w:rPr>
          <w:shd w:val="clear" w:color="auto" w:fill="FFFFFF"/>
          <w:lang w:bidi="pl-PL"/>
        </w:rPr>
        <w:t>, opracowany został projekt uchwały w sprawie z zmiany Uchwały Nr IV/35/19 Rady Powiatu Pszczyńskiego z dnia 23 stycznia 2019r. w sprawie ustalenia rozkładu godzin pracy aptek ogólnodostępnych na terenie Powiatu Pszczyńskiego na rok 2019. Wprowadzenie zmian do Uchwały Nr IV/35/19 Rady Powiatu Pszczyńskiego z dnia 23 stycznia 2019r. spowodowane zostało zmianą godzin pracy następujących aptek ogólnodostępnych:</w:t>
      </w:r>
    </w:p>
    <w:p w:rsidR="0022116D" w:rsidRDefault="00EE05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Apteka „Pod Murzynem” zmienia nazwę na Apteka Słoneczna, oraz ulegają zmianie jej godziny pracy. Z informacji uzyskanych przez Starostwo Powiatowe w Pszczynie wynika, iż Apteka ma zostać otwarta od dnia 15 marca 2019r.</w:t>
      </w:r>
    </w:p>
    <w:p w:rsidR="0022116D" w:rsidRDefault="00EE05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Apteka „Na Hallera” – zmienia godziny otwarcia </w:t>
      </w:r>
      <w:r>
        <w:rPr>
          <w:rFonts w:ascii="Times New Roman" w:hAnsi="Times New Roman"/>
          <w:lang w:bidi="pl-PL"/>
        </w:rPr>
        <w:t>w  dni robocze (poniedziałek - piątek).</w:t>
      </w:r>
    </w:p>
    <w:p w:rsidR="0022116D" w:rsidRDefault="00EE05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Apteka „</w:t>
      </w:r>
      <w:proofErr w:type="spellStart"/>
      <w:r>
        <w:rPr>
          <w:rFonts w:ascii="Times New Roman" w:hAnsi="Times New Roman"/>
        </w:rPr>
        <w:t>Lerchówka</w:t>
      </w:r>
      <w:proofErr w:type="spellEnd"/>
      <w:r>
        <w:rPr>
          <w:rFonts w:ascii="Times New Roman" w:hAnsi="Times New Roman"/>
        </w:rPr>
        <w:t xml:space="preserve">”, Apteka „Pod Baranem” z siedzibą w Pszczynie, Apteka ”Pod Baranem 2”, Apteka „Pod Baranem 3” oraz Apteka „Pod Baranem” z siedzibą w Pawłowicach – zmieniają godziny pracy w Wigilię Bożego Narodzenia oraz Sylwester. </w:t>
      </w:r>
    </w:p>
    <w:p w:rsidR="0022116D" w:rsidRDefault="00EE05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Apteka „Świat Leków” z siedzibą w Pszczynie – zmienia godziny pracy w Wielką Sobotę, Wigilię Bożego Narodzenia oraz Sylwester.</w:t>
      </w:r>
    </w:p>
    <w:p w:rsidR="0022116D" w:rsidRDefault="00EE05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Apteka „Świat Leków” z siedzibą w Woli oraz Apteka Pawłowicka – skracają godziny pracy w sobotę oraz zmieniają godziny pracy w Wielką Sobotę, Wigilię Bożego Narodzenia oraz Sylwester.</w:t>
      </w:r>
    </w:p>
    <w:p w:rsidR="0022116D" w:rsidRDefault="00EE05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Apteka Arkadia - zmienia godziny pracy w Wigilię Bożego Narodzenia oraz Sylwester.</w:t>
      </w:r>
    </w:p>
    <w:p w:rsidR="0022116D" w:rsidRDefault="00EE05E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Apteka Ogólnodostępna z siedzibą w Pawłowicach - zmienia godziny pracy w Wigilię Bożego Narodzenia oraz Sylwester.</w:t>
      </w:r>
    </w:p>
    <w:p w:rsidR="0022116D" w:rsidRDefault="00EE05E2">
      <w:pPr>
        <w:pStyle w:val="Akapitzlist"/>
        <w:numPr>
          <w:ilvl w:val="0"/>
          <w:numId w:val="1"/>
        </w:numPr>
        <w:spacing w:after="20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Apteka „Św. Stanisława” z siedzibą w Suszcu, Apteka „Św. Stanisława 2” z siedzibą w Grzawie, oraz Apteka „Św. Stanisława 3” z siedzibą w Goczałkowicach-Zdroju - zmieniają godziny pracy w Wigilię Bożego Narodzenia oraz Sylwester.</w:t>
      </w:r>
    </w:p>
    <w:p w:rsidR="0022116D" w:rsidRDefault="0022116D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</w:p>
    <w:p w:rsidR="0022116D" w:rsidRDefault="00EE05E2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Zgodnie z art. 94 ust. 1 r</w:t>
      </w:r>
      <w:r>
        <w:rPr>
          <w:shd w:val="clear" w:color="auto" w:fill="FFFFFF"/>
        </w:rPr>
        <w:t>ozkład godzin pracy aptek ogólnodostępnych powinien być dostosowany do potrzeb ludności i zapewniać dostępność świadczeń również w porze nocnej, w niedzielę, święta i inne dni wolne od pracy.</w:t>
      </w:r>
      <w:r>
        <w:rPr>
          <w:shd w:val="clear" w:color="auto" w:fill="FFFFFF"/>
          <w:lang w:bidi="pl-PL"/>
        </w:rPr>
        <w:t xml:space="preserve"> Uwzględniając powyższy przepis, w związku z brakiem apteki całodobowej na terenie Powiatu Pszczyńskiego, opracowano projekt harmonogramu nocnych dyżurów aptek ogólnodostępnych. Dyżur nocny będzie trwał od godziny 23:00 tj. godzina zamknięcia ostatniej najdłużej otwartej apteki ogólnodostępnej na terenie Powiatu Pszczyńskiego (Apteka "Na Bielskiej" z siedzibą w Pszczynie przy </w:t>
      </w:r>
      <w:proofErr w:type="spellStart"/>
      <w:r>
        <w:rPr>
          <w:shd w:val="clear" w:color="auto" w:fill="FFFFFF"/>
          <w:lang w:bidi="pl-PL"/>
        </w:rPr>
        <w:lastRenderedPageBreak/>
        <w:t>ul.Bielskiej</w:t>
      </w:r>
      <w:proofErr w:type="spellEnd"/>
      <w:r>
        <w:rPr>
          <w:shd w:val="clear" w:color="auto" w:fill="FFFFFF"/>
          <w:lang w:bidi="pl-PL"/>
        </w:rPr>
        <w:t xml:space="preserve"> 2) do godziny 7.00 dnia następnego tj. najwcześniejsza godzina otwarcia aptek ogólnodostępnych na terenie Powiatu Pszczyńskiego.</w:t>
      </w:r>
    </w:p>
    <w:p w:rsidR="0022116D" w:rsidRDefault="00EE05E2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</w:rPr>
        <w:t>Część aptek ogólnodostępnych wystąpiła z wnioskiem o połączenie dyżurów, w związku z czym:</w:t>
      </w:r>
    </w:p>
    <w:p w:rsidR="0022116D" w:rsidRDefault="0022116D">
      <w:pPr>
        <w:pStyle w:val="Normal0"/>
        <w:spacing w:line="360" w:lineRule="auto"/>
        <w:jc w:val="both"/>
        <w:rPr>
          <w:shd w:val="clear" w:color="auto" w:fill="FFFFFF"/>
        </w:rPr>
      </w:pPr>
    </w:p>
    <w:p w:rsidR="0022116D" w:rsidRDefault="00EE05E2">
      <w:pPr>
        <w:pStyle w:val="Akapitzlist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dyżury nocne przypadające na Aptekę „Pniówek” przypisane zostały Aptece „</w:t>
      </w:r>
      <w:proofErr w:type="spellStart"/>
      <w:r>
        <w:rPr>
          <w:rFonts w:ascii="Times New Roman" w:hAnsi="Times New Roman"/>
        </w:rPr>
        <w:t>Verbena</w:t>
      </w:r>
      <w:proofErr w:type="spellEnd"/>
      <w:r>
        <w:rPr>
          <w:rFonts w:ascii="Times New Roman" w:hAnsi="Times New Roman"/>
        </w:rPr>
        <w:t>”;</w:t>
      </w:r>
    </w:p>
    <w:p w:rsidR="0022116D" w:rsidRDefault="00EE05E2">
      <w:pPr>
        <w:pStyle w:val="Akapitzlist"/>
        <w:numPr>
          <w:ilvl w:val="0"/>
          <w:numId w:val="2"/>
        </w:numPr>
        <w:spacing w:line="360" w:lineRule="auto"/>
        <w:ind w:left="567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dyżury nocne przypadające na Apteki prowadzone przez spółkę MARIA-PHARM (Apteka „Na Hallera”, Apteka MARIA-PHARM, Apteka Hipokrates 3, Apteka „Maria”) przypisane zostały Aptece „Na Hallera”;</w:t>
      </w:r>
    </w:p>
    <w:p w:rsidR="0022116D" w:rsidRDefault="00EE05E2">
      <w:pPr>
        <w:pStyle w:val="Akapitzlist"/>
        <w:numPr>
          <w:ilvl w:val="0"/>
          <w:numId w:val="2"/>
        </w:numPr>
        <w:spacing w:line="360" w:lineRule="auto"/>
        <w:ind w:left="567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dyżury nocne przypadające na Aptekę „Świat Leków” w Woli i Aptekę Pawłowicką przypisane zostały Aptece „Świat Leków” w Pszczynie;</w:t>
      </w:r>
    </w:p>
    <w:p w:rsidR="0022116D" w:rsidRDefault="00EE05E2">
      <w:pPr>
        <w:pStyle w:val="Akapitzlist"/>
        <w:numPr>
          <w:ilvl w:val="0"/>
          <w:numId w:val="2"/>
        </w:numPr>
        <w:spacing w:line="360" w:lineRule="auto"/>
        <w:ind w:left="567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dyżury nocne przypadające na Aptekę „</w:t>
      </w:r>
      <w:proofErr w:type="spellStart"/>
      <w:r>
        <w:rPr>
          <w:rFonts w:ascii="Times New Roman" w:hAnsi="Times New Roman"/>
        </w:rPr>
        <w:t>Lerchówka</w:t>
      </w:r>
      <w:proofErr w:type="spellEnd"/>
      <w:r>
        <w:rPr>
          <w:rFonts w:ascii="Times New Roman" w:hAnsi="Times New Roman"/>
        </w:rPr>
        <w:t>”, Aptekę „Pod Baranem” z siedzibą w Pszczynie, Aptekę ”Pod Baranem 2”, Aptekę „Pod Baranem 3” przypisane zostały Aptece „Pod Baranem” z siedzibą w Pawłowicach.</w:t>
      </w:r>
    </w:p>
    <w:p w:rsidR="0022116D" w:rsidRDefault="00EE05E2">
      <w:pPr>
        <w:pStyle w:val="Akapitzlist"/>
        <w:numPr>
          <w:ilvl w:val="0"/>
          <w:numId w:val="2"/>
        </w:numPr>
        <w:spacing w:line="360" w:lineRule="auto"/>
        <w:ind w:left="567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dyżury nocne przypadające na Aptekę „Św. Stanisława 2” z siedzibą w Grzawie oraz Aptekę „Św. Stanisława 3” z siedzibą w Goczałkowicach-Zdroju przypisane zostały Aptece „Św. Stanisława” w Suszcu.</w:t>
      </w:r>
    </w:p>
    <w:p w:rsidR="0022116D" w:rsidRDefault="0022116D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</w:p>
    <w:p w:rsidR="0022116D" w:rsidRDefault="00EE05E2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 xml:space="preserve">Stosownie do art. 4 ust. 2 ustawy z dnia 20 lipca 2000 r. o ogłaszaniu aktów normatywnych </w:t>
      </w:r>
      <w:r>
        <w:rPr>
          <w:shd w:val="clear" w:color="auto" w:fill="FFFFFF"/>
          <w:lang w:bidi="pl-PL"/>
        </w:rPr>
        <w:br/>
        <w:t>i niektórych innych aktów prawnych (</w:t>
      </w:r>
      <w:proofErr w:type="spellStart"/>
      <w:r>
        <w:rPr>
          <w:shd w:val="clear" w:color="auto" w:fill="FFFFFF"/>
          <w:lang w:bidi="pl-PL"/>
        </w:rPr>
        <w:t>t.j</w:t>
      </w:r>
      <w:proofErr w:type="spellEnd"/>
      <w:r>
        <w:rPr>
          <w:shd w:val="clear" w:color="auto" w:fill="FFFFFF"/>
          <w:lang w:bidi="pl-PL"/>
        </w:rPr>
        <w:t xml:space="preserve">. Dz. U. z 2017 r. poz. 1523) w uzasadnionych przypadkach akty normatywne, z zastrzeżeniem ust. 3, mogą wchodzić w życie w terminie krótszym niż czternaście dni, a jeżeli ważny interes państwa wymaga natychmiastowego wejścia w życie aktu normatywnego </w:t>
      </w:r>
      <w:r>
        <w:rPr>
          <w:shd w:val="clear" w:color="auto" w:fill="FFFFFF"/>
          <w:lang w:bidi="pl-PL"/>
        </w:rPr>
        <w:br/>
        <w:t>i zasady demokratycznego państwa prawnego nie stoją temu na przeszkodzie, dniem wejścia w życie może być dzień ogłoszenia tego aktu w dzienniku urzędowym.</w:t>
      </w:r>
    </w:p>
    <w:p w:rsidR="0022116D" w:rsidRDefault="00EE05E2">
      <w:pPr>
        <w:pStyle w:val="Normal0"/>
        <w:spacing w:line="360" w:lineRule="auto"/>
        <w:jc w:val="both"/>
        <w:rPr>
          <w:shd w:val="clear" w:color="auto" w:fill="FFFFFF"/>
          <w:lang w:bidi="pl-PL"/>
        </w:rPr>
      </w:pPr>
      <w:r>
        <w:rPr>
          <w:shd w:val="clear" w:color="auto" w:fill="FFFFFF"/>
          <w:lang w:bidi="pl-PL"/>
        </w:rPr>
        <w:t>Mając na uwadze powołane wyżej okoliczności i konieczność zapewnienia odpowiedniej pracy aptek, w tym ciągłości ich dyżurów, uzasadnionej jest wejście w życie uchwały z dniem 1 lutego 2019r., to jest w terminie krótszymi niż czternaście dni od ogłoszenia uchwały. Dodać należy, że projekt uchwały, w tym harmonogram pracy aptek, były przedmiotem wcześniejszych uzgodnień, zatem treść proponowanych regulacji jest znana podmiotom odpowiadającym za ich wykonanie.</w:t>
      </w:r>
    </w:p>
    <w:p w:rsidR="0022116D" w:rsidRDefault="0022116D">
      <w:pPr>
        <w:pStyle w:val="Normal0"/>
        <w:spacing w:line="360" w:lineRule="auto"/>
        <w:jc w:val="both"/>
        <w:rPr>
          <w:shd w:val="clear" w:color="auto" w:fill="FFFFFF"/>
        </w:rPr>
      </w:pPr>
    </w:p>
    <w:sectPr w:rsidR="0022116D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21" w:rsidRDefault="00745F21">
      <w:r>
        <w:separator/>
      </w:r>
    </w:p>
  </w:endnote>
  <w:endnote w:type="continuationSeparator" w:id="0">
    <w:p w:rsidR="00745F21" w:rsidRDefault="0074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2116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2116D" w:rsidRDefault="00EE05E2">
          <w:pPr>
            <w:jc w:val="left"/>
            <w:rPr>
              <w:sz w:val="18"/>
            </w:rPr>
          </w:pPr>
          <w:r>
            <w:rPr>
              <w:sz w:val="18"/>
            </w:rPr>
            <w:t>Id: EB998DFD-48B0-4306-8FA9-7EFB6B7BDCB6.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2116D" w:rsidRDefault="00EE05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5E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2116D" w:rsidRDefault="0022116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2116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2116D" w:rsidRDefault="00EE05E2">
          <w:pPr>
            <w:jc w:val="left"/>
            <w:rPr>
              <w:sz w:val="18"/>
            </w:rPr>
          </w:pPr>
          <w:r>
            <w:rPr>
              <w:sz w:val="18"/>
            </w:rPr>
            <w:t>Id: EB998DFD-48B0-4306-8FA9-7EFB6B7BDCB6.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2116D" w:rsidRDefault="00EE05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5E6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2116D" w:rsidRDefault="0022116D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2116D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2116D" w:rsidRDefault="00EE05E2">
          <w:pPr>
            <w:jc w:val="left"/>
            <w:rPr>
              <w:sz w:val="18"/>
            </w:rPr>
          </w:pPr>
          <w:r>
            <w:rPr>
              <w:sz w:val="18"/>
            </w:rPr>
            <w:t>Id: EB998DFD-48B0-4306-8FA9-7EFB6B7BDCB6.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2116D" w:rsidRDefault="00EE05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5E6A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22116D" w:rsidRDefault="0022116D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22116D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2116D" w:rsidRDefault="00EE05E2">
          <w:pPr>
            <w:jc w:val="left"/>
            <w:rPr>
              <w:sz w:val="18"/>
            </w:rPr>
          </w:pPr>
          <w:r>
            <w:rPr>
              <w:sz w:val="18"/>
            </w:rPr>
            <w:t>Id: EB998DFD-48B0-4306-8FA9-7EFB6B7BDCB6.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2116D" w:rsidRDefault="00EE05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5E6A">
            <w:rPr>
              <w:noProof/>
              <w:sz w:val="18"/>
            </w:rPr>
            <w:t>13</w:t>
          </w:r>
          <w:r>
            <w:rPr>
              <w:sz w:val="18"/>
            </w:rPr>
            <w:fldChar w:fldCharType="end"/>
          </w:r>
        </w:p>
      </w:tc>
    </w:tr>
  </w:tbl>
  <w:p w:rsidR="0022116D" w:rsidRDefault="002211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21" w:rsidRDefault="00745F21">
      <w:r>
        <w:separator/>
      </w:r>
    </w:p>
  </w:footnote>
  <w:footnote w:type="continuationSeparator" w:id="0">
    <w:p w:rsidR="00745F21" w:rsidRDefault="0074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AF2415E">
      <w:start w:val="1"/>
      <w:numFmt w:val="decimal"/>
      <w:lvlText w:val="%1."/>
      <w:lvlJc w:val="left"/>
      <w:pPr>
        <w:spacing w:beforeAutospacing="0" w:after="0" w:afterAutospacing="0" w:line="240" w:lineRule="auto"/>
        <w:ind w:left="720" w:hanging="360"/>
      </w:pPr>
    </w:lvl>
    <w:lvl w:ilvl="1" w:tplc="0A220E5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4A4C9498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20C68F1C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937EBADC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29980C34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7D48BBC4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D8281EF0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3E28D65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>
    <w:nsid w:val="00000002"/>
    <w:multiLevelType w:val="hybridMultilevel"/>
    <w:tmpl w:val="00000000"/>
    <w:lvl w:ilvl="0" w:tplc="B182649E">
      <w:start w:val="1"/>
      <w:numFmt w:val="decimal"/>
      <w:lvlText w:val="%1."/>
      <w:lvlJc w:val="left"/>
      <w:pPr>
        <w:spacing w:beforeAutospacing="0" w:after="0" w:afterAutospacing="0" w:line="240" w:lineRule="auto"/>
        <w:ind w:left="1698" w:hanging="990"/>
      </w:pPr>
    </w:lvl>
    <w:lvl w:ilvl="1" w:tplc="80E41ADE">
      <w:start w:val="1"/>
      <w:numFmt w:val="lowerLetter"/>
      <w:lvlText w:val="%2."/>
      <w:lvlJc w:val="left"/>
      <w:pPr>
        <w:spacing w:beforeAutospacing="0" w:after="0" w:afterAutospacing="0" w:line="240" w:lineRule="auto"/>
        <w:ind w:left="1788" w:hanging="360"/>
      </w:pPr>
    </w:lvl>
    <w:lvl w:ilvl="2" w:tplc="FAE6E466">
      <w:start w:val="1"/>
      <w:numFmt w:val="lowerRoman"/>
      <w:lvlText w:val="%3."/>
      <w:lvlJc w:val="right"/>
      <w:pPr>
        <w:spacing w:beforeAutospacing="0" w:after="0" w:afterAutospacing="0" w:line="240" w:lineRule="auto"/>
        <w:ind w:left="2508" w:hanging="180"/>
      </w:pPr>
    </w:lvl>
    <w:lvl w:ilvl="3" w:tplc="AEC0AC0E">
      <w:start w:val="1"/>
      <w:numFmt w:val="decimal"/>
      <w:lvlText w:val="%4."/>
      <w:lvlJc w:val="left"/>
      <w:pPr>
        <w:spacing w:beforeAutospacing="0" w:after="0" w:afterAutospacing="0" w:line="240" w:lineRule="auto"/>
        <w:ind w:left="3228" w:hanging="360"/>
      </w:pPr>
    </w:lvl>
    <w:lvl w:ilvl="4" w:tplc="41B64D38">
      <w:start w:val="1"/>
      <w:numFmt w:val="lowerLetter"/>
      <w:lvlText w:val="%5."/>
      <w:lvlJc w:val="left"/>
      <w:pPr>
        <w:spacing w:beforeAutospacing="0" w:after="0" w:afterAutospacing="0" w:line="240" w:lineRule="auto"/>
        <w:ind w:left="3948" w:hanging="360"/>
      </w:pPr>
    </w:lvl>
    <w:lvl w:ilvl="5" w:tplc="CC72E2B2">
      <w:start w:val="1"/>
      <w:numFmt w:val="lowerRoman"/>
      <w:lvlText w:val="%6."/>
      <w:lvlJc w:val="right"/>
      <w:pPr>
        <w:spacing w:beforeAutospacing="0" w:after="0" w:afterAutospacing="0" w:line="240" w:lineRule="auto"/>
        <w:ind w:left="4668" w:hanging="180"/>
      </w:pPr>
    </w:lvl>
    <w:lvl w:ilvl="6" w:tplc="51885FA2">
      <w:start w:val="1"/>
      <w:numFmt w:val="decimal"/>
      <w:lvlText w:val="%7."/>
      <w:lvlJc w:val="left"/>
      <w:pPr>
        <w:spacing w:beforeAutospacing="0" w:after="0" w:afterAutospacing="0" w:line="240" w:lineRule="auto"/>
        <w:ind w:left="5388" w:hanging="360"/>
      </w:pPr>
    </w:lvl>
    <w:lvl w:ilvl="7" w:tplc="1DC6B292">
      <w:start w:val="1"/>
      <w:numFmt w:val="lowerLetter"/>
      <w:lvlText w:val="%8."/>
      <w:lvlJc w:val="left"/>
      <w:pPr>
        <w:spacing w:beforeAutospacing="0" w:after="0" w:afterAutospacing="0" w:line="240" w:lineRule="auto"/>
        <w:ind w:left="6108" w:hanging="360"/>
      </w:pPr>
    </w:lvl>
    <w:lvl w:ilvl="8" w:tplc="348C5472">
      <w:start w:val="1"/>
      <w:numFmt w:val="lowerRoman"/>
      <w:lvlText w:val="%9."/>
      <w:lvlJc w:val="right"/>
      <w:pPr>
        <w:spacing w:beforeAutospacing="0" w:after="0" w:afterAutospacing="0" w:line="240" w:lineRule="auto"/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6D"/>
    <w:rsid w:val="0022116D"/>
    <w:rsid w:val="00295E6A"/>
    <w:rsid w:val="00745F21"/>
    <w:rsid w:val="009C050A"/>
    <w:rsid w:val="00E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Akapitzlist">
    <w:name w:val="List Paragraph"/>
    <w:basedOn w:val="Normal0"/>
    <w:pPr>
      <w:spacing w:after="200" w:line="276" w:lineRule="auto"/>
      <w:ind w:left="720"/>
      <w:contextualSpacing/>
    </w:pPr>
    <w:rPr>
      <w:rFonts w:ascii="Calibri" w:hAnsi="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Akapitzlist">
    <w:name w:val="List Paragraph"/>
    <w:basedOn w:val="Normal0"/>
    <w:pPr>
      <w:spacing w:after="200" w:line="276" w:lineRule="auto"/>
      <w:ind w:left="720"/>
      <w:contextualSpacing/>
    </w:pPr>
    <w:rPr>
      <w:rFonts w:ascii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4631</Words>
  <Characters>27791</Characters>
  <Application>Microsoft Office Word</Application>
  <DocSecurity>0</DocSecurity>
  <Lines>231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27 marca 2019 r.</vt:lpstr>
      <vt:lpstr/>
    </vt:vector>
  </TitlesOfParts>
  <Company>Rada Powiatu Pszczyńskiego</Company>
  <LinksUpToDate>false</LinksUpToDate>
  <CharactersWithSpaces>32358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27 marca 2019 r.</dc:title>
  <dc:subject>w^sprawie zmiany Uchwały Nr IV/35/19 Rady Powiatu Pszczyńskiego z^dnia 23^stycznia 2019r. w^sprawie ustalenia rozkładu godzin pracy aptek ogólnodostępnych na terenie Powiatu Pszczyńskiego na rok 2019</dc:subject>
  <dc:creator>Kapias.Agata</dc:creator>
  <cp:lastModifiedBy>Agata Kapias</cp:lastModifiedBy>
  <cp:revision>4</cp:revision>
  <dcterms:created xsi:type="dcterms:W3CDTF">2019-03-12T10:00:00Z</dcterms:created>
  <dcterms:modified xsi:type="dcterms:W3CDTF">2019-03-12T10:00:00Z</dcterms:modified>
  <cp:category>Akt prawny</cp:category>
</cp:coreProperties>
</file>